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drawings/drawing1.xml" ContentType="application/vnd.openxmlformats-officedocument.drawingml.chartshapes+xml"/>
  <Override PartName="/word/charts/chart2.xml" ContentType="application/vnd.openxmlformats-officedocument.drawingml.chart+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F2B8C" w:rsidRDefault="008F2B8C" w:rsidP="00BC3967">
      <w:pPr>
        <w:spacing w:line="480" w:lineRule="auto"/>
        <w:jc w:val="center"/>
        <w:rPr>
          <w:rFonts w:asciiTheme="majorBidi" w:hAnsiTheme="majorBidi" w:cstheme="majorBidi"/>
          <w:b/>
          <w:sz w:val="24"/>
          <w:szCs w:val="24"/>
          <w:lang w:val="en-GB"/>
        </w:rPr>
      </w:pPr>
      <w:r w:rsidRPr="00BC3967">
        <w:rPr>
          <w:rFonts w:asciiTheme="majorBidi" w:hAnsiTheme="majorBidi" w:cstheme="majorBidi"/>
          <w:b/>
          <w:sz w:val="24"/>
          <w:szCs w:val="24"/>
          <w:lang w:val="en-GB"/>
        </w:rPr>
        <w:t>Recycling of SmCo</w:t>
      </w:r>
      <w:r w:rsidRPr="00BC3967">
        <w:rPr>
          <w:rFonts w:asciiTheme="majorBidi" w:hAnsiTheme="majorBidi" w:cstheme="majorBidi"/>
          <w:b/>
          <w:sz w:val="24"/>
          <w:szCs w:val="24"/>
          <w:vertAlign w:val="subscript"/>
          <w:lang w:val="en-GB"/>
        </w:rPr>
        <w:t>5</w:t>
      </w:r>
      <w:r w:rsidRPr="00BC3967">
        <w:rPr>
          <w:rFonts w:asciiTheme="majorBidi" w:hAnsiTheme="majorBidi" w:cstheme="majorBidi"/>
          <w:b/>
          <w:sz w:val="24"/>
          <w:szCs w:val="24"/>
          <w:lang w:val="en-GB"/>
        </w:rPr>
        <w:t xml:space="preserve"> magnets by HD process</w:t>
      </w:r>
    </w:p>
    <w:p w:rsidR="002B4456" w:rsidRPr="00A81104" w:rsidRDefault="002B4456" w:rsidP="002B4456">
      <w:pPr>
        <w:spacing w:line="360" w:lineRule="auto"/>
        <w:jc w:val="center"/>
        <w:rPr>
          <w:rFonts w:asciiTheme="majorBidi" w:hAnsiTheme="majorBidi" w:cstheme="majorBidi"/>
          <w:b/>
          <w:bCs/>
          <w:iCs/>
        </w:rPr>
      </w:pPr>
      <w:proofErr w:type="spellStart"/>
      <w:r>
        <w:rPr>
          <w:rFonts w:asciiTheme="majorBidi" w:hAnsiTheme="majorBidi" w:cstheme="majorBidi"/>
          <w:b/>
          <w:bCs/>
          <w:iCs/>
        </w:rPr>
        <w:t>Anas</w:t>
      </w:r>
      <w:proofErr w:type="spellEnd"/>
      <w:r>
        <w:rPr>
          <w:rFonts w:asciiTheme="majorBidi" w:hAnsiTheme="majorBidi" w:cstheme="majorBidi"/>
          <w:b/>
          <w:bCs/>
          <w:iCs/>
        </w:rPr>
        <w:t xml:space="preserve"> Eldosouky</w:t>
      </w:r>
      <w:r w:rsidRPr="00E3588A">
        <w:rPr>
          <w:rFonts w:asciiTheme="majorBidi" w:hAnsiTheme="majorBidi" w:cstheme="majorBidi"/>
          <w:iCs/>
          <w:vertAlign w:val="superscript"/>
        </w:rPr>
        <w:t>1</w:t>
      </w:r>
      <w:proofErr w:type="gramStart"/>
      <w:r w:rsidRPr="00E3588A">
        <w:rPr>
          <w:rFonts w:asciiTheme="majorBidi" w:hAnsiTheme="majorBidi" w:cstheme="majorBidi"/>
          <w:iCs/>
          <w:vertAlign w:val="superscript"/>
        </w:rPr>
        <w:t>,2</w:t>
      </w:r>
      <w:proofErr w:type="gramEnd"/>
      <w:r>
        <w:rPr>
          <w:rFonts w:asciiTheme="majorBidi" w:hAnsiTheme="majorBidi" w:cstheme="majorBidi"/>
          <w:b/>
          <w:bCs/>
          <w:iCs/>
        </w:rPr>
        <w:t xml:space="preserve">, </w:t>
      </w:r>
      <w:r w:rsidRPr="00E3588A">
        <w:rPr>
          <w:rFonts w:asciiTheme="majorBidi" w:hAnsiTheme="majorBidi" w:cstheme="majorBidi"/>
          <w:b/>
          <w:bCs/>
          <w:iCs/>
        </w:rPr>
        <w:t>Irena Škulj</w:t>
      </w:r>
      <w:r w:rsidRPr="00E3588A">
        <w:rPr>
          <w:rFonts w:asciiTheme="majorBidi" w:hAnsiTheme="majorBidi" w:cstheme="majorBidi"/>
          <w:iCs/>
          <w:vertAlign w:val="superscript"/>
        </w:rPr>
        <w:t>1</w:t>
      </w:r>
    </w:p>
    <w:p w:rsidR="002B4456" w:rsidRPr="00D67D2D" w:rsidRDefault="002B4456" w:rsidP="002B4456">
      <w:pPr>
        <w:spacing w:line="240" w:lineRule="auto"/>
        <w:rPr>
          <w:rFonts w:asciiTheme="majorBidi" w:hAnsiTheme="majorBidi" w:cstheme="majorBidi"/>
          <w:i/>
          <w:sz w:val="20"/>
          <w:szCs w:val="20"/>
        </w:rPr>
      </w:pPr>
      <w:r w:rsidRPr="00D67D2D">
        <w:rPr>
          <w:rFonts w:asciiTheme="majorBidi" w:hAnsiTheme="majorBidi" w:cstheme="majorBidi"/>
          <w:i/>
          <w:sz w:val="20"/>
          <w:szCs w:val="20"/>
          <w:vertAlign w:val="superscript"/>
        </w:rPr>
        <w:t>1</w:t>
      </w:r>
      <w:r w:rsidRPr="00D67D2D">
        <w:rPr>
          <w:rFonts w:asciiTheme="majorBidi" w:hAnsiTheme="majorBidi" w:cstheme="majorBidi"/>
          <w:i/>
          <w:sz w:val="20"/>
          <w:szCs w:val="20"/>
        </w:rPr>
        <w:t xml:space="preserve">Magneti Ljubljana, </w:t>
      </w:r>
      <w:proofErr w:type="spellStart"/>
      <w:proofErr w:type="gramStart"/>
      <w:r w:rsidRPr="00D67D2D">
        <w:rPr>
          <w:rFonts w:asciiTheme="majorBidi" w:hAnsiTheme="majorBidi" w:cstheme="majorBidi"/>
          <w:i/>
          <w:sz w:val="20"/>
          <w:szCs w:val="20"/>
        </w:rPr>
        <w:t>d.d</w:t>
      </w:r>
      <w:proofErr w:type="spellEnd"/>
      <w:proofErr w:type="gramEnd"/>
      <w:r w:rsidRPr="00D67D2D">
        <w:rPr>
          <w:rFonts w:asciiTheme="majorBidi" w:hAnsiTheme="majorBidi" w:cstheme="majorBidi"/>
          <w:i/>
          <w:sz w:val="20"/>
          <w:szCs w:val="20"/>
        </w:rPr>
        <w:t xml:space="preserve">., </w:t>
      </w:r>
      <w:proofErr w:type="spellStart"/>
      <w:r w:rsidRPr="00D67D2D">
        <w:rPr>
          <w:rFonts w:asciiTheme="majorBidi" w:hAnsiTheme="majorBidi" w:cstheme="majorBidi"/>
          <w:i/>
          <w:sz w:val="20"/>
          <w:szCs w:val="20"/>
        </w:rPr>
        <w:t>Stegne</w:t>
      </w:r>
      <w:proofErr w:type="spellEnd"/>
      <w:r w:rsidRPr="00D67D2D">
        <w:rPr>
          <w:rFonts w:asciiTheme="majorBidi" w:hAnsiTheme="majorBidi" w:cstheme="majorBidi"/>
          <w:i/>
          <w:sz w:val="20"/>
          <w:szCs w:val="20"/>
        </w:rPr>
        <w:t xml:space="preserve"> 37, 1000 Ljubljana, Slovenia</w:t>
      </w:r>
    </w:p>
    <w:p w:rsidR="002B4456" w:rsidRPr="00D67D2D" w:rsidRDefault="002B4456" w:rsidP="002B4456">
      <w:pPr>
        <w:spacing w:line="240" w:lineRule="auto"/>
        <w:rPr>
          <w:rFonts w:asciiTheme="majorBidi" w:hAnsiTheme="majorBidi" w:cstheme="majorBidi"/>
          <w:i/>
          <w:sz w:val="20"/>
          <w:szCs w:val="20"/>
        </w:rPr>
      </w:pPr>
      <w:r w:rsidRPr="00D67D2D">
        <w:rPr>
          <w:rFonts w:asciiTheme="majorBidi" w:hAnsiTheme="majorBidi" w:cstheme="majorBidi"/>
          <w:i/>
          <w:sz w:val="20"/>
          <w:szCs w:val="20"/>
          <w:vertAlign w:val="superscript"/>
        </w:rPr>
        <w:t>2</w:t>
      </w:r>
      <w:r w:rsidRPr="00D67D2D">
        <w:rPr>
          <w:rFonts w:asciiTheme="majorBidi" w:hAnsiTheme="majorBidi" w:cstheme="majorBidi"/>
          <w:i/>
          <w:sz w:val="20"/>
          <w:szCs w:val="20"/>
        </w:rPr>
        <w:t xml:space="preserve">Jožef Stefan International Postgraduate School, </w:t>
      </w:r>
      <w:proofErr w:type="spellStart"/>
      <w:r w:rsidRPr="00D67D2D">
        <w:rPr>
          <w:rFonts w:asciiTheme="majorBidi" w:hAnsiTheme="majorBidi" w:cstheme="majorBidi"/>
          <w:i/>
          <w:sz w:val="20"/>
          <w:szCs w:val="20"/>
        </w:rPr>
        <w:t>Jamova</w:t>
      </w:r>
      <w:proofErr w:type="spellEnd"/>
      <w:r w:rsidRPr="00D67D2D">
        <w:rPr>
          <w:rFonts w:asciiTheme="majorBidi" w:hAnsiTheme="majorBidi" w:cstheme="majorBidi"/>
          <w:i/>
          <w:sz w:val="20"/>
          <w:szCs w:val="20"/>
        </w:rPr>
        <w:t xml:space="preserve"> </w:t>
      </w:r>
      <w:proofErr w:type="spellStart"/>
      <w:r w:rsidR="004D25DE" w:rsidRPr="00350BF6">
        <w:rPr>
          <w:rFonts w:asciiTheme="majorBidi" w:hAnsiTheme="majorBidi" w:cstheme="majorBidi"/>
          <w:i/>
          <w:sz w:val="20"/>
          <w:szCs w:val="20"/>
        </w:rPr>
        <w:t>cesta</w:t>
      </w:r>
      <w:proofErr w:type="spellEnd"/>
      <w:r w:rsidR="004D25DE" w:rsidRPr="00350BF6">
        <w:rPr>
          <w:rFonts w:asciiTheme="majorBidi" w:hAnsiTheme="majorBidi" w:cstheme="majorBidi"/>
          <w:i/>
          <w:sz w:val="20"/>
          <w:szCs w:val="20"/>
        </w:rPr>
        <w:t xml:space="preserve"> </w:t>
      </w:r>
      <w:r w:rsidRPr="00D67D2D">
        <w:rPr>
          <w:rFonts w:asciiTheme="majorBidi" w:hAnsiTheme="majorBidi" w:cstheme="majorBidi"/>
          <w:i/>
          <w:sz w:val="20"/>
          <w:szCs w:val="20"/>
        </w:rPr>
        <w:t>39, 1000 Ljubljana, Slovenia</w:t>
      </w:r>
    </w:p>
    <w:p w:rsidR="000F354F" w:rsidRDefault="000F354F" w:rsidP="000F354F">
      <w:pPr>
        <w:spacing w:line="360" w:lineRule="auto"/>
        <w:rPr>
          <w:rFonts w:asciiTheme="majorBidi" w:hAnsiTheme="majorBidi" w:cstheme="majorBidi"/>
          <w:i/>
          <w:sz w:val="18"/>
          <w:szCs w:val="18"/>
          <w:lang w:val="en-GB"/>
        </w:rPr>
      </w:pPr>
    </w:p>
    <w:p w:rsidR="008F2B8C" w:rsidRPr="00BC3967" w:rsidRDefault="008F2B8C" w:rsidP="00BC3967">
      <w:pPr>
        <w:spacing w:line="480" w:lineRule="auto"/>
        <w:jc w:val="both"/>
        <w:rPr>
          <w:rFonts w:asciiTheme="majorBidi" w:hAnsiTheme="majorBidi" w:cstheme="majorBidi"/>
          <w:b/>
          <w:sz w:val="24"/>
          <w:szCs w:val="24"/>
          <w:lang w:val="en-GB"/>
        </w:rPr>
      </w:pPr>
      <w:r w:rsidRPr="00BC3967">
        <w:rPr>
          <w:rFonts w:asciiTheme="majorBidi" w:hAnsiTheme="majorBidi" w:cstheme="majorBidi"/>
          <w:b/>
          <w:sz w:val="24"/>
          <w:szCs w:val="24"/>
          <w:lang w:val="en-GB"/>
        </w:rPr>
        <w:t>Abstract</w:t>
      </w:r>
    </w:p>
    <w:p w:rsidR="0079751D" w:rsidRPr="00BC3967" w:rsidRDefault="00997E9B" w:rsidP="00773882">
      <w:pPr>
        <w:autoSpaceDE w:val="0"/>
        <w:autoSpaceDN w:val="0"/>
        <w:adjustRightInd w:val="0"/>
        <w:spacing w:after="0" w:line="480" w:lineRule="auto"/>
        <w:jc w:val="both"/>
        <w:rPr>
          <w:rFonts w:asciiTheme="majorBidi" w:hAnsiTheme="majorBidi" w:cstheme="majorBidi"/>
          <w:sz w:val="24"/>
          <w:szCs w:val="24"/>
          <w:lang w:val="en-GB"/>
        </w:rPr>
      </w:pPr>
      <w:r w:rsidRPr="00BC3967">
        <w:rPr>
          <w:rFonts w:asciiTheme="majorBidi" w:hAnsiTheme="majorBidi" w:cstheme="majorBidi"/>
          <w:sz w:val="24"/>
          <w:szCs w:val="24"/>
          <w:lang w:val="en-GB"/>
        </w:rPr>
        <w:t xml:space="preserve">     </w:t>
      </w:r>
      <w:r w:rsidR="008F2B8C" w:rsidRPr="00BC3967">
        <w:rPr>
          <w:rFonts w:asciiTheme="majorBidi" w:hAnsiTheme="majorBidi" w:cstheme="majorBidi"/>
          <w:sz w:val="24"/>
          <w:szCs w:val="24"/>
          <w:lang w:val="en-GB"/>
        </w:rPr>
        <w:t xml:space="preserve">Hydrogen </w:t>
      </w:r>
      <w:proofErr w:type="spellStart"/>
      <w:r w:rsidR="008F2B8C" w:rsidRPr="00BC3967">
        <w:rPr>
          <w:rFonts w:asciiTheme="majorBidi" w:hAnsiTheme="majorBidi" w:cstheme="majorBidi"/>
          <w:sz w:val="24"/>
          <w:szCs w:val="24"/>
          <w:lang w:val="en-GB"/>
        </w:rPr>
        <w:t>decrepitation</w:t>
      </w:r>
      <w:proofErr w:type="spellEnd"/>
      <w:r w:rsidR="0051397F">
        <w:rPr>
          <w:rFonts w:asciiTheme="majorBidi" w:hAnsiTheme="majorBidi" w:cstheme="majorBidi"/>
          <w:sz w:val="24"/>
          <w:szCs w:val="24"/>
          <w:lang w:val="en-GB"/>
        </w:rPr>
        <w:t xml:space="preserve"> </w:t>
      </w:r>
      <w:r w:rsidR="008F2B8C" w:rsidRPr="00BC3967">
        <w:rPr>
          <w:rFonts w:asciiTheme="majorBidi" w:hAnsiTheme="majorBidi" w:cstheme="majorBidi"/>
          <w:sz w:val="24"/>
          <w:szCs w:val="24"/>
          <w:lang w:val="en-GB"/>
        </w:rPr>
        <w:t>process has been applied for the first time for the direct recycling of SmCo</w:t>
      </w:r>
      <w:r w:rsidR="008F2B8C" w:rsidRPr="00BC3967">
        <w:rPr>
          <w:rFonts w:asciiTheme="majorBidi" w:hAnsiTheme="majorBidi" w:cstheme="majorBidi"/>
          <w:sz w:val="24"/>
          <w:szCs w:val="24"/>
          <w:vertAlign w:val="subscript"/>
          <w:lang w:val="en-GB"/>
        </w:rPr>
        <w:t>5</w:t>
      </w:r>
      <w:r w:rsidR="008F2B8C" w:rsidRPr="00BC3967">
        <w:rPr>
          <w:rFonts w:asciiTheme="majorBidi" w:hAnsiTheme="majorBidi" w:cstheme="majorBidi"/>
          <w:sz w:val="24"/>
          <w:szCs w:val="24"/>
          <w:lang w:val="en-GB"/>
        </w:rPr>
        <w:t xml:space="preserve"> magnets. Industrially produced sintered SmCo</w:t>
      </w:r>
      <w:r w:rsidR="008F2B8C" w:rsidRPr="00BC3967">
        <w:rPr>
          <w:rFonts w:asciiTheme="majorBidi" w:hAnsiTheme="majorBidi" w:cstheme="majorBidi"/>
          <w:sz w:val="24"/>
          <w:szCs w:val="24"/>
          <w:vertAlign w:val="subscript"/>
          <w:lang w:val="en-GB"/>
        </w:rPr>
        <w:t>5</w:t>
      </w:r>
      <w:r w:rsidR="008F2B8C" w:rsidRPr="00BC3967">
        <w:rPr>
          <w:rFonts w:asciiTheme="majorBidi" w:hAnsiTheme="majorBidi" w:cstheme="majorBidi"/>
          <w:sz w:val="24"/>
          <w:szCs w:val="24"/>
          <w:lang w:val="en-GB"/>
        </w:rPr>
        <w:t xml:space="preserve"> magnets were decrepitated by hydrogen gas </w:t>
      </w:r>
      <w:r w:rsidR="006E742C" w:rsidRPr="00BC3967">
        <w:rPr>
          <w:rFonts w:asciiTheme="majorBidi" w:hAnsiTheme="majorBidi" w:cstheme="majorBidi"/>
          <w:sz w:val="24"/>
          <w:szCs w:val="24"/>
          <w:lang w:val="en-GB"/>
        </w:rPr>
        <w:t>at</w:t>
      </w:r>
      <w:r w:rsidR="008F2B8C" w:rsidRPr="00BC3967">
        <w:rPr>
          <w:rFonts w:asciiTheme="majorBidi" w:hAnsiTheme="majorBidi" w:cstheme="majorBidi"/>
          <w:sz w:val="24"/>
          <w:szCs w:val="24"/>
          <w:lang w:val="en-GB"/>
        </w:rPr>
        <w:t xml:space="preserve"> a pressure of 1 bar to 9.5 </w:t>
      </w:r>
      <w:proofErr w:type="gramStart"/>
      <w:r w:rsidR="008F2B8C" w:rsidRPr="00BC3967">
        <w:rPr>
          <w:rFonts w:asciiTheme="majorBidi" w:hAnsiTheme="majorBidi" w:cstheme="majorBidi"/>
          <w:sz w:val="24"/>
          <w:szCs w:val="24"/>
          <w:lang w:val="en-GB"/>
        </w:rPr>
        <w:t>bar</w:t>
      </w:r>
      <w:proofErr w:type="gramEnd"/>
      <w:r w:rsidR="008F2B8C" w:rsidRPr="00BC3967">
        <w:rPr>
          <w:rFonts w:asciiTheme="majorBidi" w:hAnsiTheme="majorBidi" w:cstheme="majorBidi"/>
          <w:sz w:val="24"/>
          <w:szCs w:val="24"/>
          <w:lang w:val="en-GB"/>
        </w:rPr>
        <w:t xml:space="preserve"> at room temperature</w:t>
      </w:r>
      <w:r w:rsidR="0079751D" w:rsidRPr="00BC3967">
        <w:rPr>
          <w:rFonts w:asciiTheme="majorBidi" w:hAnsiTheme="majorBidi" w:cstheme="majorBidi"/>
          <w:sz w:val="24"/>
          <w:szCs w:val="24"/>
          <w:lang w:val="en-GB"/>
        </w:rPr>
        <w:t xml:space="preserve"> in a planetary rotating </w:t>
      </w:r>
      <w:r w:rsidR="00773882">
        <w:rPr>
          <w:rFonts w:asciiTheme="majorBidi" w:hAnsiTheme="majorBidi" w:cstheme="majorBidi"/>
          <w:sz w:val="24"/>
          <w:szCs w:val="24"/>
          <w:lang w:val="en-GB"/>
        </w:rPr>
        <w:t>jar</w:t>
      </w:r>
      <w:r w:rsidR="008F2B8C" w:rsidRPr="00BC3967">
        <w:rPr>
          <w:rFonts w:asciiTheme="majorBidi" w:hAnsiTheme="majorBidi" w:cstheme="majorBidi"/>
          <w:sz w:val="24"/>
          <w:szCs w:val="24"/>
          <w:lang w:val="en-GB"/>
        </w:rPr>
        <w:t xml:space="preserve">. </w:t>
      </w:r>
      <w:r w:rsidR="0079751D" w:rsidRPr="00BC3967">
        <w:rPr>
          <w:rFonts w:asciiTheme="majorBidi" w:hAnsiTheme="majorBidi" w:cstheme="majorBidi"/>
          <w:sz w:val="24"/>
          <w:szCs w:val="24"/>
          <w:lang w:val="en-GB"/>
        </w:rPr>
        <w:t xml:space="preserve">After </w:t>
      </w:r>
      <w:proofErr w:type="spellStart"/>
      <w:r w:rsidR="00D318F6" w:rsidRPr="00BC3967">
        <w:rPr>
          <w:rFonts w:asciiTheme="majorBidi" w:hAnsiTheme="majorBidi" w:cstheme="majorBidi"/>
          <w:sz w:val="24"/>
          <w:szCs w:val="24"/>
          <w:lang w:val="en-GB"/>
        </w:rPr>
        <w:t>decrepitation</w:t>
      </w:r>
      <w:proofErr w:type="spellEnd"/>
      <w:r w:rsidR="0079751D" w:rsidRPr="00BC3967">
        <w:rPr>
          <w:rFonts w:asciiTheme="majorBidi" w:hAnsiTheme="majorBidi" w:cstheme="majorBidi"/>
          <w:sz w:val="24"/>
          <w:szCs w:val="24"/>
          <w:lang w:val="en-GB"/>
        </w:rPr>
        <w:t xml:space="preserve">, the starting </w:t>
      </w:r>
      <w:r w:rsidR="00D318F6" w:rsidRPr="00BC3967">
        <w:rPr>
          <w:rFonts w:asciiTheme="majorBidi" w:hAnsiTheme="majorBidi" w:cstheme="majorBidi"/>
          <w:sz w:val="24"/>
          <w:szCs w:val="24"/>
          <w:lang w:val="en-GB"/>
        </w:rPr>
        <w:t>sintered</w:t>
      </w:r>
      <w:r w:rsidR="0079751D" w:rsidRPr="00BC3967">
        <w:rPr>
          <w:rFonts w:asciiTheme="majorBidi" w:hAnsiTheme="majorBidi" w:cstheme="majorBidi"/>
          <w:sz w:val="24"/>
          <w:szCs w:val="24"/>
          <w:lang w:val="en-GB"/>
        </w:rPr>
        <w:t xml:space="preserve"> magnets were reduced to a </w:t>
      </w:r>
      <w:r w:rsidR="00D318F6" w:rsidRPr="00BC3967">
        <w:rPr>
          <w:rFonts w:asciiTheme="majorBidi" w:hAnsiTheme="majorBidi" w:cstheme="majorBidi"/>
          <w:sz w:val="24"/>
          <w:szCs w:val="24"/>
          <w:lang w:val="en-GB"/>
        </w:rPr>
        <w:t xml:space="preserve">powder </w:t>
      </w:r>
      <w:r w:rsidR="006E742C" w:rsidRPr="00BC3967">
        <w:rPr>
          <w:rFonts w:asciiTheme="majorBidi" w:hAnsiTheme="majorBidi" w:cstheme="majorBidi"/>
          <w:sz w:val="24"/>
          <w:szCs w:val="24"/>
          <w:lang w:val="en-GB"/>
        </w:rPr>
        <w:t>with</w:t>
      </w:r>
      <w:r w:rsidR="00D318F6" w:rsidRPr="00BC3967">
        <w:rPr>
          <w:rFonts w:asciiTheme="majorBidi" w:hAnsiTheme="majorBidi" w:cstheme="majorBidi"/>
          <w:sz w:val="24"/>
          <w:szCs w:val="24"/>
          <w:lang w:val="en-GB"/>
        </w:rPr>
        <w:t xml:space="preserve"> a particle size of less than </w:t>
      </w:r>
      <w:r w:rsidR="006F4DBA" w:rsidRPr="00BC3967">
        <w:rPr>
          <w:rFonts w:asciiTheme="majorBidi" w:hAnsiTheme="majorBidi" w:cstheme="majorBidi"/>
          <w:sz w:val="24"/>
          <w:szCs w:val="24"/>
          <w:lang w:val="en-GB"/>
        </w:rPr>
        <w:t>20</w:t>
      </w:r>
      <w:r w:rsidR="0079751D" w:rsidRPr="00BC3967">
        <w:rPr>
          <w:rFonts w:asciiTheme="majorBidi" w:hAnsiTheme="majorBidi" w:cstheme="majorBidi"/>
          <w:sz w:val="24"/>
          <w:szCs w:val="24"/>
          <w:lang w:val="en-GB"/>
        </w:rPr>
        <w:t>0 µm</w:t>
      </w:r>
      <w:r w:rsidR="007A527C" w:rsidRPr="00BC3967">
        <w:rPr>
          <w:rFonts w:asciiTheme="majorBidi" w:hAnsiTheme="majorBidi" w:cstheme="majorBidi"/>
          <w:sz w:val="24"/>
          <w:szCs w:val="24"/>
          <w:lang w:val="en-GB"/>
        </w:rPr>
        <w:t>. The produced powder wa</w:t>
      </w:r>
      <w:r w:rsidR="008F2B8C" w:rsidRPr="00BC3967">
        <w:rPr>
          <w:rFonts w:asciiTheme="majorBidi" w:hAnsiTheme="majorBidi" w:cstheme="majorBidi"/>
          <w:sz w:val="24"/>
          <w:szCs w:val="24"/>
          <w:lang w:val="en-GB"/>
        </w:rPr>
        <w:t xml:space="preserve">s used for the </w:t>
      </w:r>
      <w:r w:rsidR="00D318F6" w:rsidRPr="00BC3967">
        <w:rPr>
          <w:rFonts w:asciiTheme="majorBidi" w:hAnsiTheme="majorBidi" w:cstheme="majorBidi"/>
          <w:sz w:val="24"/>
          <w:szCs w:val="24"/>
          <w:lang w:val="en-GB"/>
        </w:rPr>
        <w:t>preparation</w:t>
      </w:r>
      <w:r w:rsidR="008F2B8C" w:rsidRPr="00BC3967">
        <w:rPr>
          <w:rFonts w:asciiTheme="majorBidi" w:hAnsiTheme="majorBidi" w:cstheme="majorBidi"/>
          <w:sz w:val="24"/>
          <w:szCs w:val="24"/>
          <w:lang w:val="en-GB"/>
        </w:rPr>
        <w:t xml:space="preserve"> of </w:t>
      </w:r>
      <w:r w:rsidR="00D318F6" w:rsidRPr="00BC3967">
        <w:rPr>
          <w:rFonts w:asciiTheme="majorBidi" w:hAnsiTheme="majorBidi" w:cstheme="majorBidi"/>
          <w:sz w:val="24"/>
          <w:szCs w:val="24"/>
          <w:lang w:val="en-GB"/>
        </w:rPr>
        <w:t>recycled</w:t>
      </w:r>
      <w:r w:rsidR="008F2B8C" w:rsidRPr="00BC3967">
        <w:rPr>
          <w:rFonts w:asciiTheme="majorBidi" w:hAnsiTheme="majorBidi" w:cstheme="majorBidi"/>
          <w:sz w:val="24"/>
          <w:szCs w:val="24"/>
          <w:lang w:val="en-GB"/>
        </w:rPr>
        <w:t xml:space="preserve"> SmCo</w:t>
      </w:r>
      <w:r w:rsidR="008F2B8C" w:rsidRPr="00BC3967">
        <w:rPr>
          <w:rFonts w:asciiTheme="majorBidi" w:hAnsiTheme="majorBidi" w:cstheme="majorBidi"/>
          <w:sz w:val="24"/>
          <w:szCs w:val="24"/>
          <w:vertAlign w:val="subscript"/>
          <w:lang w:val="en-GB"/>
        </w:rPr>
        <w:t>5</w:t>
      </w:r>
      <w:r w:rsidR="0079751D" w:rsidRPr="00BC3967">
        <w:rPr>
          <w:rFonts w:asciiTheme="majorBidi" w:hAnsiTheme="majorBidi" w:cstheme="majorBidi"/>
          <w:sz w:val="24"/>
          <w:szCs w:val="24"/>
          <w:lang w:val="en-GB"/>
        </w:rPr>
        <w:t xml:space="preserve"> magnets. </w:t>
      </w:r>
      <w:r w:rsidR="009D4336">
        <w:rPr>
          <w:rFonts w:asciiTheme="majorBidi" w:hAnsiTheme="majorBidi" w:cstheme="majorBidi"/>
          <w:sz w:val="24"/>
          <w:szCs w:val="24"/>
          <w:lang w:val="en-GB"/>
        </w:rPr>
        <w:t>Scanning electron microscopy</w:t>
      </w:r>
      <w:r w:rsidR="00CA7C70" w:rsidRPr="00BC3967">
        <w:rPr>
          <w:rFonts w:asciiTheme="majorBidi" w:hAnsiTheme="majorBidi" w:cstheme="majorBidi"/>
          <w:sz w:val="24"/>
          <w:szCs w:val="24"/>
          <w:lang w:val="en-GB"/>
        </w:rPr>
        <w:t xml:space="preserve">, </w:t>
      </w:r>
      <w:r w:rsidR="00B752FB" w:rsidRPr="00BC3967">
        <w:rPr>
          <w:rFonts w:asciiTheme="majorBidi" w:hAnsiTheme="majorBidi" w:cstheme="majorBidi"/>
          <w:sz w:val="24"/>
          <w:szCs w:val="24"/>
          <w:lang w:val="en-GB"/>
        </w:rPr>
        <w:t>e</w:t>
      </w:r>
      <w:r w:rsidR="00C40F11" w:rsidRPr="00BC3967">
        <w:rPr>
          <w:rFonts w:asciiTheme="majorBidi" w:hAnsiTheme="majorBidi" w:cstheme="majorBidi"/>
          <w:sz w:val="24"/>
          <w:szCs w:val="24"/>
          <w:lang w:val="en-GB"/>
        </w:rPr>
        <w:t>nergy</w:t>
      </w:r>
      <w:r w:rsidR="009D4336">
        <w:rPr>
          <w:rFonts w:asciiTheme="majorBidi" w:hAnsiTheme="majorBidi" w:cstheme="majorBidi"/>
          <w:sz w:val="24"/>
          <w:szCs w:val="24"/>
          <w:lang w:val="en-GB"/>
        </w:rPr>
        <w:t>-dispersive X-ray spectroscopy</w:t>
      </w:r>
      <w:r w:rsidR="007A527C" w:rsidRPr="00BC3967">
        <w:rPr>
          <w:rFonts w:asciiTheme="majorBidi" w:hAnsiTheme="majorBidi" w:cstheme="majorBidi"/>
          <w:sz w:val="24"/>
          <w:szCs w:val="24"/>
          <w:lang w:val="en-GB"/>
        </w:rPr>
        <w:t xml:space="preserve">, </w:t>
      </w:r>
      <w:r w:rsidR="003C37F8">
        <w:rPr>
          <w:rFonts w:asciiTheme="majorBidi" w:hAnsiTheme="majorBidi" w:cstheme="majorBidi"/>
          <w:sz w:val="24"/>
          <w:szCs w:val="24"/>
        </w:rPr>
        <w:t>X</w:t>
      </w:r>
      <w:r w:rsidR="009D4336">
        <w:rPr>
          <w:rFonts w:asciiTheme="majorBidi" w:hAnsiTheme="majorBidi" w:cstheme="majorBidi"/>
          <w:sz w:val="24"/>
          <w:szCs w:val="24"/>
        </w:rPr>
        <w:t xml:space="preserve">-ray diffraction </w:t>
      </w:r>
      <w:r w:rsidR="0079751D" w:rsidRPr="00BC3967">
        <w:rPr>
          <w:rFonts w:asciiTheme="majorBidi" w:hAnsiTheme="majorBidi" w:cstheme="majorBidi"/>
          <w:sz w:val="24"/>
          <w:szCs w:val="24"/>
          <w:lang w:val="en-GB"/>
        </w:rPr>
        <w:t xml:space="preserve">studies and magnetic measurements were used to follow the </w:t>
      </w:r>
      <w:proofErr w:type="spellStart"/>
      <w:r w:rsidR="0079751D" w:rsidRPr="00BC3967">
        <w:rPr>
          <w:rFonts w:asciiTheme="majorBidi" w:hAnsiTheme="majorBidi" w:cstheme="majorBidi"/>
          <w:sz w:val="24"/>
          <w:szCs w:val="24"/>
          <w:lang w:val="en-GB"/>
        </w:rPr>
        <w:t>decrepitation</w:t>
      </w:r>
      <w:proofErr w:type="spellEnd"/>
      <w:r w:rsidR="0079751D" w:rsidRPr="00BC3967">
        <w:rPr>
          <w:rFonts w:asciiTheme="majorBidi" w:hAnsiTheme="majorBidi" w:cstheme="majorBidi"/>
          <w:sz w:val="24"/>
          <w:szCs w:val="24"/>
          <w:lang w:val="en-GB"/>
        </w:rPr>
        <w:t xml:space="preserve"> and the sintering processes. The measured remanence and maximum energy product of the recycled magnet are 0.94</w:t>
      </w:r>
      <w:r w:rsidR="00C132F3">
        <w:rPr>
          <w:rFonts w:asciiTheme="majorBidi" w:hAnsiTheme="majorBidi" w:cstheme="majorBidi"/>
          <w:sz w:val="24"/>
          <w:szCs w:val="24"/>
          <w:lang w:val="en-GB"/>
        </w:rPr>
        <w:t xml:space="preserve"> </w:t>
      </w:r>
      <w:r w:rsidR="0079751D" w:rsidRPr="00BC3967">
        <w:rPr>
          <w:rFonts w:asciiTheme="majorBidi" w:hAnsiTheme="majorBidi" w:cstheme="majorBidi"/>
          <w:sz w:val="24"/>
          <w:szCs w:val="24"/>
          <w:lang w:val="en-GB"/>
        </w:rPr>
        <w:t xml:space="preserve">T and </w:t>
      </w:r>
      <w:proofErr w:type="gramStart"/>
      <w:r w:rsidR="0079751D" w:rsidRPr="00BC3967">
        <w:rPr>
          <w:rFonts w:asciiTheme="majorBidi" w:hAnsiTheme="majorBidi" w:cstheme="majorBidi"/>
          <w:sz w:val="24"/>
          <w:szCs w:val="24"/>
          <w:lang w:val="en-GB"/>
        </w:rPr>
        <w:t xml:space="preserve">171.1 </w:t>
      </w:r>
      <w:r w:rsidR="006B455C" w:rsidRPr="00BC3967">
        <w:rPr>
          <w:rFonts w:asciiTheme="majorBidi" w:hAnsiTheme="majorBidi" w:cstheme="majorBidi"/>
          <w:sz w:val="24"/>
          <w:szCs w:val="24"/>
          <w:lang w:val="en-GB"/>
        </w:rPr>
        <w:t>k</w:t>
      </w:r>
      <w:r w:rsidR="0079751D" w:rsidRPr="00BC3967">
        <w:rPr>
          <w:rFonts w:asciiTheme="majorBidi" w:hAnsiTheme="majorBidi" w:cstheme="majorBidi"/>
          <w:sz w:val="24"/>
          <w:szCs w:val="24"/>
          <w:lang w:val="en-GB"/>
        </w:rPr>
        <w:t>J/m</w:t>
      </w:r>
      <w:r w:rsidR="0079751D" w:rsidRPr="00BC3967">
        <w:rPr>
          <w:rFonts w:asciiTheme="majorBidi" w:hAnsiTheme="majorBidi" w:cstheme="majorBidi"/>
          <w:sz w:val="24"/>
          <w:szCs w:val="24"/>
          <w:vertAlign w:val="superscript"/>
          <w:lang w:val="en-GB"/>
        </w:rPr>
        <w:t>3</w:t>
      </w:r>
      <w:r w:rsidR="0079751D" w:rsidRPr="00BC3967">
        <w:rPr>
          <w:rFonts w:asciiTheme="majorBidi" w:hAnsiTheme="majorBidi" w:cstheme="majorBidi"/>
          <w:sz w:val="24"/>
          <w:szCs w:val="24"/>
          <w:lang w:val="en-GB"/>
        </w:rPr>
        <w:t>, respectively</w:t>
      </w:r>
      <w:r w:rsidR="00EE728F" w:rsidRPr="00BC3967">
        <w:rPr>
          <w:rFonts w:asciiTheme="majorBidi" w:hAnsiTheme="majorBidi" w:cstheme="majorBidi"/>
          <w:sz w:val="24"/>
          <w:szCs w:val="24"/>
          <w:lang w:val="en-GB"/>
        </w:rPr>
        <w:t>,</w:t>
      </w:r>
      <w:proofErr w:type="gramEnd"/>
      <w:r w:rsidR="006E742C" w:rsidRPr="00BC3967">
        <w:rPr>
          <w:rFonts w:asciiTheme="majorBidi" w:hAnsiTheme="majorBidi" w:cstheme="majorBidi"/>
          <w:sz w:val="24"/>
          <w:szCs w:val="24"/>
          <w:lang w:val="en-GB"/>
        </w:rPr>
        <w:t xml:space="preserve"> in comparison with</w:t>
      </w:r>
      <w:r w:rsidR="0079751D" w:rsidRPr="00BC3967">
        <w:rPr>
          <w:rFonts w:asciiTheme="majorBidi" w:hAnsiTheme="majorBidi" w:cstheme="majorBidi"/>
          <w:sz w:val="24"/>
          <w:szCs w:val="24"/>
          <w:lang w:val="en-GB"/>
        </w:rPr>
        <w:t xml:space="preserve"> 0.91</w:t>
      </w:r>
      <w:r w:rsidR="00C132F3">
        <w:rPr>
          <w:rFonts w:asciiTheme="majorBidi" w:hAnsiTheme="majorBidi" w:cstheme="majorBidi"/>
          <w:sz w:val="24"/>
          <w:szCs w:val="24"/>
          <w:lang w:val="en-GB"/>
        </w:rPr>
        <w:t xml:space="preserve"> T and 156.8</w:t>
      </w:r>
      <w:r w:rsidR="0079751D" w:rsidRPr="00BC3967">
        <w:rPr>
          <w:rFonts w:asciiTheme="majorBidi" w:hAnsiTheme="majorBidi" w:cstheme="majorBidi"/>
          <w:sz w:val="24"/>
          <w:szCs w:val="24"/>
          <w:lang w:val="en-GB"/>
        </w:rPr>
        <w:t xml:space="preserve"> </w:t>
      </w:r>
      <w:r w:rsidR="006B455C" w:rsidRPr="00BC3967">
        <w:rPr>
          <w:rFonts w:asciiTheme="majorBidi" w:hAnsiTheme="majorBidi" w:cstheme="majorBidi"/>
          <w:sz w:val="24"/>
          <w:szCs w:val="24"/>
          <w:lang w:val="en-GB"/>
        </w:rPr>
        <w:t>k</w:t>
      </w:r>
      <w:r w:rsidR="0079751D" w:rsidRPr="00BC3967">
        <w:rPr>
          <w:rFonts w:asciiTheme="majorBidi" w:hAnsiTheme="majorBidi" w:cstheme="majorBidi"/>
          <w:sz w:val="24"/>
          <w:szCs w:val="24"/>
          <w:lang w:val="en-GB"/>
        </w:rPr>
        <w:t>J/m</w:t>
      </w:r>
      <w:r w:rsidR="0079751D" w:rsidRPr="00BC3967">
        <w:rPr>
          <w:rFonts w:asciiTheme="majorBidi" w:hAnsiTheme="majorBidi" w:cstheme="majorBidi"/>
          <w:sz w:val="24"/>
          <w:szCs w:val="24"/>
          <w:vertAlign w:val="superscript"/>
          <w:lang w:val="en-GB"/>
        </w:rPr>
        <w:t>3</w:t>
      </w:r>
      <w:r w:rsidR="0079751D" w:rsidRPr="00BC3967">
        <w:rPr>
          <w:rFonts w:asciiTheme="majorBidi" w:hAnsiTheme="majorBidi" w:cstheme="majorBidi"/>
          <w:sz w:val="24"/>
          <w:szCs w:val="24"/>
          <w:lang w:val="en-GB"/>
        </w:rPr>
        <w:t>, respectively for the original magnet before recycling. It w</w:t>
      </w:r>
      <w:r w:rsidR="00D318F6" w:rsidRPr="00BC3967">
        <w:rPr>
          <w:rFonts w:asciiTheme="majorBidi" w:hAnsiTheme="majorBidi" w:cstheme="majorBidi"/>
          <w:sz w:val="24"/>
          <w:szCs w:val="24"/>
          <w:lang w:val="en-GB"/>
        </w:rPr>
        <w:t>as also observed that, there is</w:t>
      </w:r>
      <w:r w:rsidR="0079751D" w:rsidRPr="00BC3967">
        <w:rPr>
          <w:rFonts w:asciiTheme="majorBidi" w:hAnsiTheme="majorBidi" w:cstheme="majorBidi"/>
          <w:sz w:val="24"/>
          <w:szCs w:val="24"/>
          <w:lang w:val="en-GB"/>
        </w:rPr>
        <w:t xml:space="preserve"> </w:t>
      </w:r>
      <w:r w:rsidR="00D318F6" w:rsidRPr="00BC3967">
        <w:rPr>
          <w:rFonts w:asciiTheme="majorBidi" w:hAnsiTheme="majorBidi" w:cstheme="majorBidi"/>
          <w:sz w:val="24"/>
          <w:szCs w:val="24"/>
          <w:lang w:val="en-GB"/>
        </w:rPr>
        <w:t>refinement</w:t>
      </w:r>
      <w:r w:rsidR="0079751D" w:rsidRPr="00BC3967">
        <w:rPr>
          <w:rFonts w:asciiTheme="majorBidi" w:hAnsiTheme="majorBidi" w:cstheme="majorBidi"/>
          <w:sz w:val="24"/>
          <w:szCs w:val="24"/>
          <w:lang w:val="en-GB"/>
        </w:rPr>
        <w:t xml:space="preserve"> in the microstructure </w:t>
      </w:r>
      <w:r w:rsidR="00D318F6" w:rsidRPr="00BC3967">
        <w:rPr>
          <w:rFonts w:asciiTheme="majorBidi" w:hAnsiTheme="majorBidi" w:cstheme="majorBidi"/>
          <w:sz w:val="24"/>
          <w:szCs w:val="24"/>
          <w:lang w:val="en-GB"/>
        </w:rPr>
        <w:t>after recycling</w:t>
      </w:r>
      <w:r w:rsidR="007A527C" w:rsidRPr="00BC3967">
        <w:rPr>
          <w:rFonts w:asciiTheme="majorBidi" w:hAnsiTheme="majorBidi" w:cstheme="majorBidi"/>
          <w:sz w:val="24"/>
          <w:szCs w:val="24"/>
          <w:lang w:val="en-GB"/>
        </w:rPr>
        <w:t xml:space="preserve"> in comparison to the original magnet</w:t>
      </w:r>
      <w:r w:rsidR="00D318F6" w:rsidRPr="00BC3967">
        <w:rPr>
          <w:rFonts w:asciiTheme="majorBidi" w:hAnsiTheme="majorBidi" w:cstheme="majorBidi"/>
          <w:sz w:val="24"/>
          <w:szCs w:val="24"/>
          <w:lang w:val="en-GB"/>
        </w:rPr>
        <w:t xml:space="preserve">. </w:t>
      </w:r>
    </w:p>
    <w:p w:rsidR="0079751D" w:rsidRPr="00BC3967" w:rsidRDefault="0079751D" w:rsidP="00BC3967">
      <w:pPr>
        <w:autoSpaceDE w:val="0"/>
        <w:autoSpaceDN w:val="0"/>
        <w:adjustRightInd w:val="0"/>
        <w:spacing w:after="0" w:line="480" w:lineRule="auto"/>
        <w:jc w:val="both"/>
        <w:rPr>
          <w:rFonts w:asciiTheme="majorBidi" w:hAnsiTheme="majorBidi" w:cstheme="majorBidi"/>
          <w:sz w:val="24"/>
          <w:szCs w:val="24"/>
          <w:lang w:val="en-GB"/>
        </w:rPr>
      </w:pPr>
    </w:p>
    <w:p w:rsidR="00D921D0" w:rsidRDefault="008F2B8C" w:rsidP="00BC3967">
      <w:pPr>
        <w:spacing w:line="480" w:lineRule="auto"/>
        <w:jc w:val="both"/>
        <w:rPr>
          <w:rFonts w:asciiTheme="majorBidi" w:hAnsiTheme="majorBidi" w:cstheme="majorBidi"/>
          <w:sz w:val="24"/>
          <w:szCs w:val="24"/>
          <w:lang w:val="en-GB"/>
        </w:rPr>
      </w:pPr>
      <w:r w:rsidRPr="00BC3967">
        <w:rPr>
          <w:rFonts w:asciiTheme="majorBidi" w:hAnsiTheme="majorBidi" w:cstheme="majorBidi"/>
          <w:b/>
          <w:sz w:val="24"/>
          <w:szCs w:val="24"/>
          <w:lang w:val="en-GB"/>
        </w:rPr>
        <w:t>Keywords</w:t>
      </w:r>
      <w:r w:rsidR="00A84CE8" w:rsidRPr="00BC3967">
        <w:rPr>
          <w:rFonts w:asciiTheme="majorBidi" w:hAnsiTheme="majorBidi" w:cstheme="majorBidi"/>
          <w:b/>
          <w:sz w:val="24"/>
          <w:szCs w:val="24"/>
          <w:lang w:val="en-GB"/>
        </w:rPr>
        <w:t>:</w:t>
      </w:r>
      <w:r w:rsidR="00997E9B" w:rsidRPr="00BC3967">
        <w:rPr>
          <w:rFonts w:asciiTheme="majorBidi" w:hAnsiTheme="majorBidi" w:cstheme="majorBidi"/>
          <w:sz w:val="24"/>
          <w:szCs w:val="24"/>
          <w:lang w:val="en-GB"/>
        </w:rPr>
        <w:t xml:space="preserve"> Hydrogen </w:t>
      </w:r>
      <w:proofErr w:type="spellStart"/>
      <w:r w:rsidR="00997E9B" w:rsidRPr="00BC3967">
        <w:rPr>
          <w:rFonts w:asciiTheme="majorBidi" w:hAnsiTheme="majorBidi" w:cstheme="majorBidi"/>
          <w:sz w:val="24"/>
          <w:szCs w:val="24"/>
          <w:lang w:val="en-GB"/>
        </w:rPr>
        <w:t>decrepitation</w:t>
      </w:r>
      <w:proofErr w:type="spellEnd"/>
      <w:r w:rsidR="00997E9B" w:rsidRPr="00BC3967">
        <w:rPr>
          <w:rFonts w:asciiTheme="majorBidi" w:hAnsiTheme="majorBidi" w:cstheme="majorBidi"/>
          <w:sz w:val="24"/>
          <w:szCs w:val="24"/>
          <w:lang w:val="en-GB"/>
        </w:rPr>
        <w:t>;</w:t>
      </w:r>
      <w:r w:rsidRPr="00BC3967">
        <w:rPr>
          <w:rFonts w:asciiTheme="majorBidi" w:hAnsiTheme="majorBidi" w:cstheme="majorBidi"/>
          <w:sz w:val="24"/>
          <w:szCs w:val="24"/>
          <w:lang w:val="en-GB"/>
        </w:rPr>
        <w:t xml:space="preserve"> </w:t>
      </w:r>
      <w:r w:rsidR="00997E9B" w:rsidRPr="00BC3967">
        <w:rPr>
          <w:rFonts w:asciiTheme="majorBidi" w:hAnsiTheme="majorBidi" w:cstheme="majorBidi"/>
          <w:sz w:val="24"/>
          <w:szCs w:val="24"/>
          <w:lang w:val="en-GB"/>
        </w:rPr>
        <w:t>Rare earth elements; Recycling;</w:t>
      </w:r>
      <w:r w:rsidRPr="00BC3967">
        <w:rPr>
          <w:rFonts w:asciiTheme="majorBidi" w:hAnsiTheme="majorBidi" w:cstheme="majorBidi"/>
          <w:sz w:val="24"/>
          <w:szCs w:val="24"/>
          <w:lang w:val="en-GB"/>
        </w:rPr>
        <w:t xml:space="preserve"> </w:t>
      </w:r>
      <w:proofErr w:type="spellStart"/>
      <w:r w:rsidRPr="00BC3967">
        <w:rPr>
          <w:rFonts w:asciiTheme="majorBidi" w:hAnsiTheme="majorBidi" w:cstheme="majorBidi"/>
          <w:sz w:val="24"/>
          <w:szCs w:val="24"/>
          <w:lang w:val="en-GB"/>
        </w:rPr>
        <w:t>SmCo</w:t>
      </w:r>
      <w:proofErr w:type="spellEnd"/>
      <w:r w:rsidRPr="00BC3967">
        <w:rPr>
          <w:rFonts w:asciiTheme="majorBidi" w:hAnsiTheme="majorBidi" w:cstheme="majorBidi"/>
          <w:sz w:val="24"/>
          <w:szCs w:val="24"/>
          <w:lang w:val="en-GB"/>
        </w:rPr>
        <w:t xml:space="preserve"> magnets</w:t>
      </w:r>
    </w:p>
    <w:p w:rsidR="0057110E" w:rsidRPr="00BC3967" w:rsidRDefault="0057110E" w:rsidP="00BC3967">
      <w:pPr>
        <w:spacing w:line="480" w:lineRule="auto"/>
        <w:jc w:val="both"/>
        <w:rPr>
          <w:rFonts w:asciiTheme="majorBidi" w:hAnsiTheme="majorBidi" w:cstheme="majorBidi"/>
          <w:sz w:val="24"/>
          <w:szCs w:val="24"/>
          <w:lang w:val="en-GB"/>
        </w:rPr>
      </w:pPr>
    </w:p>
    <w:p w:rsidR="0000310A" w:rsidRPr="00BC3967" w:rsidRDefault="008F2B8C" w:rsidP="00BC3967">
      <w:pPr>
        <w:pStyle w:val="ListParagraph"/>
        <w:numPr>
          <w:ilvl w:val="0"/>
          <w:numId w:val="5"/>
        </w:numPr>
        <w:spacing w:line="480" w:lineRule="auto"/>
        <w:jc w:val="both"/>
        <w:rPr>
          <w:rFonts w:asciiTheme="majorBidi" w:hAnsiTheme="majorBidi" w:cstheme="majorBidi"/>
          <w:b/>
          <w:sz w:val="24"/>
          <w:szCs w:val="24"/>
        </w:rPr>
      </w:pPr>
      <w:r w:rsidRPr="00BC3967">
        <w:rPr>
          <w:rFonts w:asciiTheme="majorBidi" w:hAnsiTheme="majorBidi" w:cstheme="majorBidi"/>
          <w:b/>
          <w:sz w:val="24"/>
          <w:szCs w:val="24"/>
        </w:rPr>
        <w:t>Introduction</w:t>
      </w:r>
    </w:p>
    <w:p w:rsidR="00D028E8" w:rsidRPr="00D028E8" w:rsidRDefault="0000310A" w:rsidP="002A7244">
      <w:pPr>
        <w:spacing w:after="0" w:line="480" w:lineRule="auto"/>
        <w:jc w:val="both"/>
        <w:rPr>
          <w:rFonts w:asciiTheme="majorBidi" w:hAnsiTheme="majorBidi" w:cstheme="majorBidi"/>
          <w:sz w:val="24"/>
          <w:szCs w:val="24"/>
          <w:lang w:val="en-GB"/>
        </w:rPr>
      </w:pPr>
      <w:r w:rsidRPr="00BC3967">
        <w:rPr>
          <w:rFonts w:asciiTheme="majorBidi" w:hAnsiTheme="majorBidi" w:cstheme="majorBidi"/>
          <w:b/>
          <w:sz w:val="24"/>
          <w:szCs w:val="24"/>
          <w:lang w:val="en-GB"/>
        </w:rPr>
        <w:lastRenderedPageBreak/>
        <w:t xml:space="preserve">     </w:t>
      </w:r>
      <w:r w:rsidR="008F2B8C" w:rsidRPr="00BC3967">
        <w:rPr>
          <w:rFonts w:asciiTheme="majorBidi" w:hAnsiTheme="majorBidi" w:cstheme="majorBidi"/>
          <w:sz w:val="24"/>
          <w:szCs w:val="24"/>
          <w:lang w:val="en-GB"/>
        </w:rPr>
        <w:t>China has the largest reserves of rare earth elements (REEs) in the world and it dominates the market of REEs production. Around 85% of REEs are produced in China. In 2010 and 2014, the European Commission published two reports identifying the critical raw materials for the European Union, in which REEs were the most problematic in terms of supply risk and very valuable in terms of economic importance.</w:t>
      </w:r>
      <w:r w:rsidR="00A84CE8" w:rsidRPr="00BC3967">
        <w:rPr>
          <w:rFonts w:asciiTheme="majorBidi" w:hAnsiTheme="majorBidi" w:cstheme="majorBidi"/>
          <w:sz w:val="24"/>
          <w:szCs w:val="24"/>
          <w:lang w:val="en-GB"/>
        </w:rPr>
        <w:fldChar w:fldCharType="begin" w:fldLock="1"/>
      </w:r>
      <w:r w:rsidR="00A84CE8" w:rsidRPr="00BC3967">
        <w:rPr>
          <w:rFonts w:asciiTheme="majorBidi" w:hAnsiTheme="majorBidi" w:cstheme="majorBidi"/>
          <w:sz w:val="24"/>
          <w:szCs w:val="24"/>
          <w:lang w:val="en-GB"/>
        </w:rPr>
        <w:instrText>ADDIN CSL_CITATION { "citationItems" : [ { "id" : "ITEM-1", "itemData" : { "DOI" : "10.1002/eji.200839120.IL-17-Producing", "abstract" : "Although raw materials are essential for the EU economy, their availability is increasingly under pressure. Within the framework of the EU Raw Materials Initiative, it was decided to identify a list of critical raw materials at EU level, in close cooperation with Member States and stakeholders. The attached report presents the outcome of this cooperation achieved through an expert working group (\"the Group\") which was active between April 2009 and June 2010 under the umbrella of the Raw Materials Supply Group. With regards to geological availability, the Group observes that, as geological scarcity is not considered as an issue for determining criticality of raw materials within the considered time horizon of the study, e.g. ten years, global reserve figures are not reliable indicators of long term availability. Of greater relevance are changes in the geopolitical-economic framework that impact on the supply and demand of raw materials. These changes relate to the growing demand for raw materials, which in turn is driven by the growth of developing economies and new emerging technologies. Moreover, many emerging economies are pursuing industrial development strategies by means of trade, taxation and investment instruments aimed at reserving their resource base for their exclusive use. This trend has become apparent through an increasing number of government measures such as export taxes, quotas, subsidies etc. In some cases, the situation is further compounded by a high level of concentration of the production in a few countries. This report analyses a selection of 41 minerals and metals. In line with other studies, the report puts forward a relative concept of criticality. This means that raw material is labelled critical when the risks of supply shortage and their impacts on the economy are higher compared with most of the other raw materials. Two types of risks are considered: a) the \"supply risk\" taking into account the political-economic stability of the producing countries, the level of concentration of production, the potential for substitution and the recycling rate; and b) the \"environmental country risk\" assessing the risks that measures might be taken by countries with weak environmental performance in order to protect the environment and, in doing so, endanger the supply of raw materials to the EU. Building on existing approaches, this report sets out an innovative and pragmatic approach to determining criticality.", "author" : [ { "dropping-particle" : "", "family" : "European Commission", "given" : "", "non-dropping-particle" : "", "parse-names" : false, "suffix" : "" } ], "container-title" : "Eucom", "id" : "ITEM-1", "issue" : "July", "issued" : { "date-parts" : [ [ "2010" ] ] }, "page" : "1-84", "title" : "Critical raw materials for the EU, Report of the Ad-hoc Working Group on defining critical raw materials", "type" : "article-journal", "volume" : "39" }, "uris" : [ "http://www.mendeley.com/documents/?uuid=c872c77e-f0be-4b6c-801e-fb39c27c6879" ] } ], "mendeley" : { "formattedCitation" : "&lt;sup&gt;1&lt;/sup&gt;", "plainTextFormattedCitation" : "1", "previouslyFormattedCitation" : "&lt;sup&gt;1&lt;/sup&gt;" }, "properties" : { "noteIndex" : 0 }, "schema" : "https://github.com/citation-style-language/schema/raw/master/csl-citation.json" }</w:instrText>
      </w:r>
      <w:r w:rsidR="00A84CE8" w:rsidRPr="00BC3967">
        <w:rPr>
          <w:rFonts w:asciiTheme="majorBidi" w:hAnsiTheme="majorBidi" w:cstheme="majorBidi"/>
          <w:sz w:val="24"/>
          <w:szCs w:val="24"/>
          <w:lang w:val="en-GB"/>
        </w:rPr>
        <w:fldChar w:fldCharType="separate"/>
      </w:r>
      <w:r w:rsidR="00A84CE8" w:rsidRPr="00BC3967">
        <w:rPr>
          <w:rFonts w:asciiTheme="majorBidi" w:hAnsiTheme="majorBidi" w:cstheme="majorBidi"/>
          <w:noProof/>
          <w:sz w:val="24"/>
          <w:szCs w:val="24"/>
          <w:vertAlign w:val="superscript"/>
          <w:lang w:val="en-GB"/>
        </w:rPr>
        <w:t>1</w:t>
      </w:r>
      <w:r w:rsidR="00A84CE8" w:rsidRPr="00BC3967">
        <w:rPr>
          <w:rFonts w:asciiTheme="majorBidi" w:hAnsiTheme="majorBidi" w:cstheme="majorBidi"/>
          <w:sz w:val="24"/>
          <w:szCs w:val="24"/>
          <w:lang w:val="en-GB"/>
        </w:rPr>
        <w:fldChar w:fldCharType="end"/>
      </w:r>
      <w:r w:rsidR="00A84CE8" w:rsidRPr="00BC3967">
        <w:rPr>
          <w:rFonts w:asciiTheme="majorBidi" w:hAnsiTheme="majorBidi" w:cstheme="majorBidi"/>
          <w:sz w:val="24"/>
          <w:szCs w:val="24"/>
          <w:vertAlign w:val="superscript"/>
          <w:lang w:val="en-GB"/>
        </w:rPr>
        <w:t>,</w:t>
      </w:r>
      <w:r w:rsidR="00A84CE8" w:rsidRPr="00BC3967">
        <w:rPr>
          <w:rFonts w:asciiTheme="majorBidi" w:hAnsiTheme="majorBidi" w:cstheme="majorBidi"/>
          <w:sz w:val="24"/>
          <w:szCs w:val="24"/>
          <w:lang w:val="en-GB"/>
        </w:rPr>
        <w:fldChar w:fldCharType="begin" w:fldLock="1"/>
      </w:r>
      <w:r w:rsidR="00A84CE8" w:rsidRPr="00BC3967">
        <w:rPr>
          <w:rFonts w:asciiTheme="majorBidi" w:hAnsiTheme="majorBidi" w:cstheme="majorBidi"/>
          <w:sz w:val="24"/>
          <w:szCs w:val="24"/>
          <w:lang w:val="en-GB"/>
        </w:rPr>
        <w:instrText>ADDIN CSL_CITATION { "citationItems" : [ { "id" : "ITEM-1", "itemData" : { "abstract" : "Raw materials are fundamental to Europe\u2019s economy, growth and jobs and they are essential for maintaining and improving our quality of life. Recent years have seen a growth in the number of materials used across products. Securing reliable, sustainable and undistorted access of certain raw materials is of growing concern within the EU and across the globe. As a consequence of these circumstances, the Raw Materials Initiative was instigated to manage responses to raw materials issues at an EU level. At the heart of this work is defining the critical raw materials for the EU\u2019s economy. These critical raw materials have a high economic importance to the EU combined with a high risk associated with their supply.", "author" : [ { "dropping-particle" : "", "family" : "European Commission", "given" : "", "non-dropping-particle" : "", "parse-names" : false, "suffix" : "" } ], "id" : "ITEM-1", "issue" : "May", "issued" : { "date-parts" : [ [ "2014" ] ] }, "page" : "41", "title" : "Report on critical raw materials for the EU, Report of the Ad hoc Working Group on defining critical raw materials", "type" : "article-journal" }, "uris" : [ "http://www.mendeley.com/documents/?uuid=5ec9dc66-66ab-420c-b69c-217351e89563" ] } ], "mendeley" : { "formattedCitation" : "&lt;sup&gt;2&lt;/sup&gt;", "plainTextFormattedCitation" : "2", "previouslyFormattedCitation" : "&lt;sup&gt;2&lt;/sup&gt;" }, "properties" : { "noteIndex" : 0 }, "schema" : "https://github.com/citation-style-language/schema/raw/master/csl-citation.json" }</w:instrText>
      </w:r>
      <w:r w:rsidR="00A84CE8" w:rsidRPr="00BC3967">
        <w:rPr>
          <w:rFonts w:asciiTheme="majorBidi" w:hAnsiTheme="majorBidi" w:cstheme="majorBidi"/>
          <w:sz w:val="24"/>
          <w:szCs w:val="24"/>
          <w:lang w:val="en-GB"/>
        </w:rPr>
        <w:fldChar w:fldCharType="separate"/>
      </w:r>
      <w:r w:rsidR="00A84CE8" w:rsidRPr="00BC3967">
        <w:rPr>
          <w:rFonts w:asciiTheme="majorBidi" w:hAnsiTheme="majorBidi" w:cstheme="majorBidi"/>
          <w:noProof/>
          <w:sz w:val="24"/>
          <w:szCs w:val="24"/>
          <w:vertAlign w:val="superscript"/>
          <w:lang w:val="en-GB"/>
        </w:rPr>
        <w:t>2</w:t>
      </w:r>
      <w:r w:rsidR="00A84CE8" w:rsidRPr="00BC3967">
        <w:rPr>
          <w:rFonts w:asciiTheme="majorBidi" w:hAnsiTheme="majorBidi" w:cstheme="majorBidi"/>
          <w:sz w:val="24"/>
          <w:szCs w:val="24"/>
          <w:lang w:val="en-GB"/>
        </w:rPr>
        <w:fldChar w:fldCharType="end"/>
      </w:r>
      <w:r w:rsidR="008F2B8C" w:rsidRPr="00BC3967">
        <w:rPr>
          <w:rFonts w:asciiTheme="majorBidi" w:hAnsiTheme="majorBidi" w:cstheme="majorBidi"/>
          <w:sz w:val="24"/>
          <w:szCs w:val="24"/>
          <w:lang w:val="en-GB"/>
        </w:rPr>
        <w:t xml:space="preserve"> Three solutions were discussed for the REEs supply risk issue; recycling of </w:t>
      </w:r>
      <w:r w:rsidRPr="00BC3967">
        <w:rPr>
          <w:rFonts w:asciiTheme="majorBidi" w:hAnsiTheme="majorBidi" w:cstheme="majorBidi"/>
          <w:sz w:val="24"/>
          <w:szCs w:val="24"/>
          <w:lang w:val="en-GB"/>
        </w:rPr>
        <w:t xml:space="preserve">REEs containing materials, REEs substitution </w:t>
      </w:r>
      <w:r w:rsidR="008F2B8C" w:rsidRPr="00BC3967">
        <w:rPr>
          <w:rFonts w:asciiTheme="majorBidi" w:hAnsiTheme="majorBidi" w:cstheme="majorBidi"/>
          <w:sz w:val="24"/>
          <w:szCs w:val="24"/>
          <w:lang w:val="en-GB"/>
        </w:rPr>
        <w:t xml:space="preserve">or </w:t>
      </w:r>
      <w:r w:rsidRPr="00BC3967">
        <w:rPr>
          <w:rFonts w:asciiTheme="majorBidi" w:hAnsiTheme="majorBidi" w:cstheme="majorBidi"/>
          <w:sz w:val="24"/>
          <w:szCs w:val="24"/>
          <w:lang w:val="en-GB"/>
        </w:rPr>
        <w:t xml:space="preserve">to open new REEs </w:t>
      </w:r>
      <w:r w:rsidR="008F2B8C" w:rsidRPr="00BC3967">
        <w:rPr>
          <w:rFonts w:asciiTheme="majorBidi" w:hAnsiTheme="majorBidi" w:cstheme="majorBidi"/>
          <w:sz w:val="24"/>
          <w:szCs w:val="24"/>
          <w:lang w:val="en-GB"/>
        </w:rPr>
        <w:t>mines outside China</w:t>
      </w:r>
      <w:r w:rsidR="002A7244">
        <w:rPr>
          <w:rFonts w:asciiTheme="majorBidi" w:hAnsiTheme="majorBidi" w:cstheme="majorBidi"/>
          <w:sz w:val="24"/>
          <w:szCs w:val="24"/>
          <w:lang w:val="en-GB"/>
        </w:rPr>
        <w:t>.</w:t>
      </w:r>
      <w:r w:rsidR="008F2B8C" w:rsidRPr="00BC3967">
        <w:rPr>
          <w:rFonts w:asciiTheme="majorBidi" w:hAnsiTheme="majorBidi" w:cstheme="majorBidi"/>
          <w:sz w:val="24"/>
          <w:szCs w:val="24"/>
          <w:lang w:val="en-GB"/>
        </w:rPr>
        <w:t xml:space="preserve"> </w:t>
      </w:r>
      <w:r w:rsidR="002A7244">
        <w:rPr>
          <w:rFonts w:asciiTheme="majorBidi" w:hAnsiTheme="majorBidi" w:cstheme="majorBidi"/>
          <w:sz w:val="24"/>
          <w:szCs w:val="24"/>
          <w:lang w:val="en-GB"/>
        </w:rPr>
        <w:t>A</w:t>
      </w:r>
      <w:r w:rsidR="008F2B8C" w:rsidRPr="00BC3967">
        <w:rPr>
          <w:rFonts w:asciiTheme="majorBidi" w:hAnsiTheme="majorBidi" w:cstheme="majorBidi"/>
          <w:sz w:val="24"/>
          <w:szCs w:val="24"/>
          <w:lang w:val="en-GB"/>
        </w:rPr>
        <w:t xml:space="preserve">mong </w:t>
      </w:r>
      <w:r w:rsidR="002A7244">
        <w:rPr>
          <w:rFonts w:asciiTheme="majorBidi" w:hAnsiTheme="majorBidi" w:cstheme="majorBidi"/>
          <w:sz w:val="24"/>
          <w:szCs w:val="24"/>
          <w:lang w:val="en-GB"/>
        </w:rPr>
        <w:t>those options,</w:t>
      </w:r>
      <w:r w:rsidR="008F2B8C" w:rsidRPr="00BC3967">
        <w:rPr>
          <w:rFonts w:asciiTheme="majorBidi" w:hAnsiTheme="majorBidi" w:cstheme="majorBidi"/>
          <w:sz w:val="24"/>
          <w:szCs w:val="24"/>
          <w:lang w:val="en-GB"/>
        </w:rPr>
        <w:t xml:space="preserve"> recycling is the most appropriate in terms of time, environment</w:t>
      </w:r>
      <w:r w:rsidR="00CB73E4" w:rsidRPr="00BC3967">
        <w:rPr>
          <w:rFonts w:asciiTheme="majorBidi" w:hAnsiTheme="majorBidi" w:cstheme="majorBidi"/>
          <w:sz w:val="24"/>
          <w:szCs w:val="24"/>
          <w:lang w:val="en-GB"/>
        </w:rPr>
        <w:t>al aspects</w:t>
      </w:r>
      <w:r w:rsidR="00AE7B21" w:rsidRPr="00BC3967">
        <w:rPr>
          <w:rFonts w:asciiTheme="majorBidi" w:hAnsiTheme="majorBidi" w:cstheme="majorBidi"/>
          <w:sz w:val="24"/>
          <w:szCs w:val="24"/>
          <w:lang w:val="en-GB"/>
        </w:rPr>
        <w:t xml:space="preserve"> and cost.</w:t>
      </w:r>
      <w:r w:rsidR="00D028E8">
        <w:rPr>
          <w:rFonts w:asciiTheme="majorBidi" w:hAnsiTheme="majorBidi" w:cstheme="majorBidi"/>
          <w:sz w:val="24"/>
          <w:szCs w:val="24"/>
          <w:lang w:val="en-GB"/>
        </w:rPr>
        <w:tab/>
      </w:r>
    </w:p>
    <w:p w:rsidR="008F2B8C" w:rsidRPr="00BC3967" w:rsidRDefault="0000310A" w:rsidP="001A43A5">
      <w:pPr>
        <w:autoSpaceDE w:val="0"/>
        <w:autoSpaceDN w:val="0"/>
        <w:adjustRightInd w:val="0"/>
        <w:spacing w:after="0" w:line="480" w:lineRule="auto"/>
        <w:jc w:val="both"/>
        <w:rPr>
          <w:rFonts w:asciiTheme="majorBidi" w:hAnsiTheme="majorBidi" w:cstheme="majorBidi"/>
          <w:sz w:val="24"/>
          <w:szCs w:val="24"/>
          <w:lang w:val="en-GB"/>
        </w:rPr>
      </w:pPr>
      <w:r w:rsidRPr="00BC3967">
        <w:rPr>
          <w:rFonts w:asciiTheme="majorBidi" w:hAnsiTheme="majorBidi" w:cstheme="majorBidi"/>
          <w:sz w:val="24"/>
          <w:szCs w:val="24"/>
          <w:lang w:val="en-GB"/>
        </w:rPr>
        <w:t xml:space="preserve">     </w:t>
      </w:r>
      <w:r w:rsidR="008F2B8C" w:rsidRPr="00BC3967">
        <w:rPr>
          <w:rFonts w:asciiTheme="majorBidi" w:hAnsiTheme="majorBidi" w:cstheme="majorBidi"/>
          <w:sz w:val="24"/>
          <w:szCs w:val="24"/>
          <w:lang w:val="en-GB"/>
        </w:rPr>
        <w:t>REE magnet industry consumes about 20% of the worldwide produced REEs</w:t>
      </w:r>
      <w:r w:rsidRPr="00BC3967">
        <w:rPr>
          <w:rFonts w:asciiTheme="majorBidi" w:hAnsiTheme="majorBidi" w:cstheme="majorBidi"/>
          <w:sz w:val="24"/>
          <w:szCs w:val="24"/>
          <w:lang w:val="en-GB"/>
        </w:rPr>
        <w:t>.</w:t>
      </w:r>
      <w:r w:rsidR="008F2B8C" w:rsidRPr="00BC3967">
        <w:rPr>
          <w:rFonts w:asciiTheme="majorBidi" w:hAnsiTheme="majorBidi" w:cstheme="majorBidi"/>
          <w:sz w:val="24"/>
          <w:szCs w:val="24"/>
          <w:vertAlign w:val="superscript"/>
          <w:lang w:val="en-GB"/>
        </w:rPr>
        <w:fldChar w:fldCharType="begin" w:fldLock="1"/>
      </w:r>
      <w:r w:rsidR="00F00344" w:rsidRPr="00BC3967">
        <w:rPr>
          <w:rFonts w:asciiTheme="majorBidi" w:hAnsiTheme="majorBidi" w:cstheme="majorBidi"/>
          <w:sz w:val="24"/>
          <w:szCs w:val="24"/>
          <w:vertAlign w:val="superscript"/>
          <w:lang w:val="en-GB"/>
        </w:rPr>
        <w:instrText>ADDIN CSL_CITATION { "citationItems" : [ { "id" : "ITEM-1", "itemData" : { "DOI" : "10.2113/gselements.8.5.341", "ISSN" : "1811-5209", "author" : [ { "dropping-particle" : "", "family" : "Hatch", "given" : "G. P.", "non-dropping-particle" : "", "parse-names" : false, "suffix" : "" } ], "container-title" : "Elements", "id" : "ITEM-1", "issue" : "5", "issued" : { "date-parts" : [ [ "2012", "10", "1" ] ] }, "page" : "341-346", "title" : "Dynamics in the Global Market for Rare Earths", "type" : "article-journal", "volume" : "8" }, "uris" : [ "http://www.mendeley.com/documents/?uuid=6827ac82-e625-37fa-9563-c7263e5c8e13" ] } ], "mendeley" : { "formattedCitation" : "&lt;sup&gt;3&lt;/sup&gt;", "plainTextFormattedCitation" : "3", "previouslyFormattedCitation" : "&lt;sup&gt;3&lt;/sup&gt;" }, "properties" : { "noteIndex" : 0 }, "schema" : "https://github.com/citation-style-language/schema/raw/master/csl-citation.json" }</w:instrText>
      </w:r>
      <w:r w:rsidR="008F2B8C" w:rsidRPr="00BC3967">
        <w:rPr>
          <w:rFonts w:asciiTheme="majorBidi" w:hAnsiTheme="majorBidi" w:cstheme="majorBidi"/>
          <w:sz w:val="24"/>
          <w:szCs w:val="24"/>
          <w:vertAlign w:val="superscript"/>
          <w:lang w:val="en-GB"/>
        </w:rPr>
        <w:fldChar w:fldCharType="separate"/>
      </w:r>
      <w:r w:rsidR="00F00344" w:rsidRPr="00BC3967">
        <w:rPr>
          <w:rFonts w:asciiTheme="majorBidi" w:hAnsiTheme="majorBidi" w:cstheme="majorBidi"/>
          <w:noProof/>
          <w:sz w:val="24"/>
          <w:szCs w:val="24"/>
          <w:vertAlign w:val="superscript"/>
          <w:lang w:val="en-GB"/>
        </w:rPr>
        <w:t>3</w:t>
      </w:r>
      <w:r w:rsidR="008F2B8C" w:rsidRPr="00BC3967">
        <w:rPr>
          <w:rFonts w:asciiTheme="majorBidi" w:hAnsiTheme="majorBidi" w:cstheme="majorBidi"/>
          <w:sz w:val="24"/>
          <w:szCs w:val="24"/>
          <w:vertAlign w:val="superscript"/>
          <w:lang w:val="en-GB"/>
        </w:rPr>
        <w:fldChar w:fldCharType="end"/>
      </w:r>
      <w:r w:rsidR="008F2B8C" w:rsidRPr="00BC3967">
        <w:rPr>
          <w:rFonts w:asciiTheme="majorBidi" w:hAnsiTheme="majorBidi" w:cstheme="majorBidi"/>
          <w:sz w:val="24"/>
          <w:szCs w:val="24"/>
          <w:vertAlign w:val="superscript"/>
          <w:lang w:val="en-GB"/>
        </w:rPr>
        <w:t>,</w:t>
      </w:r>
      <w:r w:rsidR="008F2B8C" w:rsidRPr="00BC3967">
        <w:rPr>
          <w:rFonts w:asciiTheme="majorBidi" w:hAnsiTheme="majorBidi" w:cstheme="majorBidi"/>
          <w:sz w:val="24"/>
          <w:szCs w:val="24"/>
          <w:vertAlign w:val="superscript"/>
          <w:lang w:val="en-GB"/>
        </w:rPr>
        <w:fldChar w:fldCharType="begin" w:fldLock="1"/>
      </w:r>
      <w:r w:rsidR="00DD2D8B" w:rsidRPr="00BC3967">
        <w:rPr>
          <w:rFonts w:asciiTheme="majorBidi" w:hAnsiTheme="majorBidi" w:cstheme="majorBidi"/>
          <w:sz w:val="24"/>
          <w:szCs w:val="24"/>
          <w:vertAlign w:val="superscript"/>
          <w:lang w:val="en-GB"/>
        </w:rPr>
        <w:instrText>ADDIN CSL_CITATION { "citationItems" : [ { "id" : "ITEM-1", "itemData" : { "DOI" : "10.1016/j.resourpol.2012.07.001", "ISSN" : "03014207", "author" : [ { "dropping-particle" : "", "family" : "Massari", "given" : "Stefania", "non-dropping-particle" : "", "parse-names" : false, "suffix" : "" }, { "dropping-particle" : "", "family" : "Ruberti", "given" : "Marcello", "non-dropping-particle" : "", "parse-names" : false, "suffix" : "" } ], "container-title" : "Resources Policy", "id" : "ITEM-1", "issue" : "1", "issued" : { "date-parts" : [ [ "2013", "3" ] ] }, "page" : "36-43", "title" : "Rare earth elements as critical raw materials: Focus on international markets and future strategies", "type" : "article-journal", "volume" : "38" }, "uris" : [ "http://www.mendeley.com/documents/?uuid=a2bc0c2d-d113-37fe-a8ff-789dfe95a482" ] } ], "mendeley" : { "formattedCitation" : "&lt;sup&gt;4&lt;/sup&gt;", "plainTextFormattedCitation" : "4", "previouslyFormattedCitation" : "&lt;sup&gt;5&lt;/sup&gt;" }, "properties" : { "noteIndex" : 0 }, "schema" : "https://github.com/citation-style-language/schema/raw/master/csl-citation.json" }</w:instrText>
      </w:r>
      <w:r w:rsidR="008F2B8C" w:rsidRPr="00BC3967">
        <w:rPr>
          <w:rFonts w:asciiTheme="majorBidi" w:hAnsiTheme="majorBidi" w:cstheme="majorBidi"/>
          <w:sz w:val="24"/>
          <w:szCs w:val="24"/>
          <w:vertAlign w:val="superscript"/>
          <w:lang w:val="en-GB"/>
        </w:rPr>
        <w:fldChar w:fldCharType="separate"/>
      </w:r>
      <w:r w:rsidR="00DD2D8B" w:rsidRPr="00BC3967">
        <w:rPr>
          <w:rFonts w:asciiTheme="majorBidi" w:hAnsiTheme="majorBidi" w:cstheme="majorBidi"/>
          <w:noProof/>
          <w:sz w:val="24"/>
          <w:szCs w:val="24"/>
          <w:vertAlign w:val="superscript"/>
          <w:lang w:val="en-GB"/>
        </w:rPr>
        <w:t>4</w:t>
      </w:r>
      <w:r w:rsidR="008F2B8C" w:rsidRPr="00BC3967">
        <w:rPr>
          <w:rFonts w:asciiTheme="majorBidi" w:hAnsiTheme="majorBidi" w:cstheme="majorBidi"/>
          <w:sz w:val="24"/>
          <w:szCs w:val="24"/>
          <w:vertAlign w:val="superscript"/>
          <w:lang w:val="en-GB"/>
        </w:rPr>
        <w:fldChar w:fldCharType="end"/>
      </w:r>
      <w:r w:rsidR="008F2B8C" w:rsidRPr="00BC3967">
        <w:rPr>
          <w:rFonts w:asciiTheme="majorBidi" w:hAnsiTheme="majorBidi" w:cstheme="majorBidi"/>
          <w:sz w:val="24"/>
          <w:szCs w:val="24"/>
          <w:lang w:val="en-GB"/>
        </w:rPr>
        <w:t xml:space="preserve"> </w:t>
      </w:r>
      <w:r w:rsidR="00AA71EC" w:rsidRPr="00BC3967">
        <w:rPr>
          <w:rFonts w:asciiTheme="majorBidi" w:hAnsiTheme="majorBidi" w:cstheme="majorBidi"/>
          <w:sz w:val="24"/>
          <w:szCs w:val="24"/>
          <w:lang w:val="en-GB"/>
        </w:rPr>
        <w:t>This makes REE magnets as primary cand</w:t>
      </w:r>
      <w:r w:rsidR="006B455C" w:rsidRPr="00BC3967">
        <w:rPr>
          <w:rFonts w:asciiTheme="majorBidi" w:hAnsiTheme="majorBidi" w:cstheme="majorBidi"/>
          <w:sz w:val="24"/>
          <w:szCs w:val="24"/>
          <w:lang w:val="en-GB"/>
        </w:rPr>
        <w:t xml:space="preserve">idates for the REEs recycling. </w:t>
      </w:r>
      <w:r w:rsidR="008F2B8C" w:rsidRPr="00BC3967">
        <w:rPr>
          <w:rFonts w:asciiTheme="majorBidi" w:hAnsiTheme="majorBidi" w:cstheme="majorBidi"/>
          <w:sz w:val="24"/>
          <w:szCs w:val="24"/>
          <w:lang w:val="en-GB"/>
        </w:rPr>
        <w:t>Nowadays</w:t>
      </w:r>
      <w:r w:rsidRPr="00BC3967">
        <w:rPr>
          <w:rFonts w:asciiTheme="majorBidi" w:hAnsiTheme="majorBidi" w:cstheme="majorBidi"/>
          <w:sz w:val="24"/>
          <w:szCs w:val="24"/>
          <w:lang w:val="en-GB"/>
        </w:rPr>
        <w:t>,</w:t>
      </w:r>
      <w:r w:rsidR="008F2B8C" w:rsidRPr="00BC3967">
        <w:rPr>
          <w:rFonts w:asciiTheme="majorBidi" w:hAnsiTheme="majorBidi" w:cstheme="majorBidi"/>
          <w:sz w:val="24"/>
          <w:szCs w:val="24"/>
          <w:lang w:val="en-GB"/>
        </w:rPr>
        <w:t xml:space="preserve"> </w:t>
      </w:r>
      <w:proofErr w:type="spellStart"/>
      <w:r w:rsidR="008F2B8C" w:rsidRPr="00BC3967">
        <w:rPr>
          <w:rFonts w:asciiTheme="majorBidi" w:hAnsiTheme="majorBidi" w:cstheme="majorBidi"/>
          <w:sz w:val="24"/>
          <w:szCs w:val="24"/>
          <w:lang w:val="en-GB"/>
        </w:rPr>
        <w:t>NdFeB</w:t>
      </w:r>
      <w:proofErr w:type="spellEnd"/>
      <w:r w:rsidR="008F2B8C" w:rsidRPr="00BC3967">
        <w:rPr>
          <w:rFonts w:asciiTheme="majorBidi" w:hAnsiTheme="majorBidi" w:cstheme="majorBidi"/>
          <w:sz w:val="24"/>
          <w:szCs w:val="24"/>
          <w:lang w:val="en-GB"/>
        </w:rPr>
        <w:t xml:space="preserve"> magnets represent more than 90% of the RE</w:t>
      </w:r>
      <w:r w:rsidR="00EC2B8E" w:rsidRPr="00BC3967">
        <w:rPr>
          <w:rFonts w:asciiTheme="majorBidi" w:hAnsiTheme="majorBidi" w:cstheme="majorBidi"/>
          <w:sz w:val="24"/>
          <w:szCs w:val="24"/>
          <w:lang w:val="en-GB"/>
        </w:rPr>
        <w:t xml:space="preserve">E </w:t>
      </w:r>
      <w:r w:rsidRPr="00BC3967">
        <w:rPr>
          <w:rFonts w:asciiTheme="majorBidi" w:hAnsiTheme="majorBidi" w:cstheme="majorBidi"/>
          <w:sz w:val="24"/>
          <w:szCs w:val="24"/>
          <w:lang w:val="en-GB"/>
        </w:rPr>
        <w:t>permanent magnets production. B</w:t>
      </w:r>
      <w:r w:rsidR="008F2B8C" w:rsidRPr="00BC3967">
        <w:rPr>
          <w:rFonts w:asciiTheme="majorBidi" w:hAnsiTheme="majorBidi" w:cstheme="majorBidi"/>
          <w:sz w:val="24"/>
          <w:szCs w:val="24"/>
          <w:lang w:val="en-GB"/>
        </w:rPr>
        <w:t>ut</w:t>
      </w:r>
      <w:r w:rsidR="00EC2B8E" w:rsidRPr="00BC3967">
        <w:rPr>
          <w:rFonts w:asciiTheme="majorBidi" w:hAnsiTheme="majorBidi" w:cstheme="majorBidi"/>
          <w:sz w:val="24"/>
          <w:szCs w:val="24"/>
          <w:lang w:val="en-GB"/>
        </w:rPr>
        <w:t>,</w:t>
      </w:r>
      <w:r w:rsidR="008F2B8C" w:rsidRPr="00BC3967">
        <w:rPr>
          <w:rFonts w:asciiTheme="majorBidi" w:hAnsiTheme="majorBidi" w:cstheme="majorBidi"/>
          <w:sz w:val="24"/>
          <w:szCs w:val="24"/>
          <w:lang w:val="en-GB"/>
        </w:rPr>
        <w:t xml:space="preserve"> </w:t>
      </w:r>
      <w:proofErr w:type="spellStart"/>
      <w:r w:rsidR="008F2B8C" w:rsidRPr="00BC3967">
        <w:rPr>
          <w:rFonts w:asciiTheme="majorBidi" w:hAnsiTheme="majorBidi" w:cstheme="majorBidi"/>
          <w:sz w:val="24"/>
          <w:szCs w:val="24"/>
          <w:lang w:val="en-GB"/>
        </w:rPr>
        <w:t>SmCo</w:t>
      </w:r>
      <w:proofErr w:type="spellEnd"/>
      <w:r w:rsidR="008F2B8C" w:rsidRPr="00BC3967">
        <w:rPr>
          <w:rFonts w:asciiTheme="majorBidi" w:hAnsiTheme="majorBidi" w:cstheme="majorBidi"/>
          <w:sz w:val="24"/>
          <w:szCs w:val="24"/>
          <w:lang w:val="en-GB"/>
        </w:rPr>
        <w:t xml:space="preserve"> magnets have much higher </w:t>
      </w:r>
      <w:proofErr w:type="spellStart"/>
      <w:r w:rsidR="008F2B8C" w:rsidRPr="00BC3967">
        <w:rPr>
          <w:rFonts w:asciiTheme="majorBidi" w:hAnsiTheme="majorBidi" w:cstheme="majorBidi"/>
          <w:sz w:val="24"/>
          <w:szCs w:val="24"/>
          <w:lang w:val="en-GB"/>
        </w:rPr>
        <w:t>coercivity</w:t>
      </w:r>
      <w:proofErr w:type="spellEnd"/>
      <w:r w:rsidR="008F2B8C" w:rsidRPr="00BC3967">
        <w:rPr>
          <w:rFonts w:asciiTheme="majorBidi" w:hAnsiTheme="majorBidi" w:cstheme="majorBidi"/>
          <w:sz w:val="24"/>
          <w:szCs w:val="24"/>
          <w:lang w:val="en-GB"/>
        </w:rPr>
        <w:t xml:space="preserve"> and</w:t>
      </w:r>
      <w:r w:rsidRPr="00BC3967">
        <w:rPr>
          <w:rFonts w:asciiTheme="majorBidi" w:hAnsiTheme="majorBidi" w:cstheme="majorBidi"/>
          <w:sz w:val="24"/>
          <w:szCs w:val="24"/>
          <w:lang w:val="en-GB"/>
        </w:rPr>
        <w:t xml:space="preserve"> better temperature resistance, </w:t>
      </w:r>
      <w:r w:rsidR="008F2B8C" w:rsidRPr="00BC3967">
        <w:rPr>
          <w:rFonts w:asciiTheme="majorBidi" w:hAnsiTheme="majorBidi" w:cstheme="majorBidi"/>
          <w:sz w:val="24"/>
          <w:szCs w:val="24"/>
          <w:lang w:val="en-GB"/>
        </w:rPr>
        <w:t xml:space="preserve">and many experts expect that, the use of </w:t>
      </w:r>
      <w:proofErr w:type="spellStart"/>
      <w:r w:rsidR="008F2B8C" w:rsidRPr="00BC3967">
        <w:rPr>
          <w:rFonts w:asciiTheme="majorBidi" w:hAnsiTheme="majorBidi" w:cstheme="majorBidi"/>
          <w:sz w:val="24"/>
          <w:szCs w:val="24"/>
          <w:lang w:val="en-GB"/>
        </w:rPr>
        <w:t>SmCo</w:t>
      </w:r>
      <w:proofErr w:type="spellEnd"/>
      <w:r w:rsidR="008F2B8C" w:rsidRPr="00BC3967">
        <w:rPr>
          <w:rFonts w:asciiTheme="majorBidi" w:hAnsiTheme="majorBidi" w:cstheme="majorBidi"/>
          <w:sz w:val="24"/>
          <w:szCs w:val="24"/>
          <w:lang w:val="en-GB"/>
        </w:rPr>
        <w:t xml:space="preserve"> will grow in the next years</w:t>
      </w:r>
      <w:r w:rsidR="00EC2B8E" w:rsidRPr="00BC3967">
        <w:rPr>
          <w:rFonts w:asciiTheme="majorBidi" w:hAnsiTheme="majorBidi" w:cstheme="majorBidi"/>
          <w:sz w:val="24"/>
          <w:szCs w:val="24"/>
          <w:lang w:val="en-GB"/>
        </w:rPr>
        <w:t>,</w:t>
      </w:r>
      <w:r w:rsidR="008F2B8C" w:rsidRPr="00BC3967">
        <w:rPr>
          <w:rFonts w:asciiTheme="majorBidi" w:hAnsiTheme="majorBidi" w:cstheme="majorBidi"/>
          <w:sz w:val="24"/>
          <w:szCs w:val="24"/>
          <w:lang w:val="en-GB"/>
        </w:rPr>
        <w:t xml:space="preserve"> especially because the presence of very expensive </w:t>
      </w:r>
      <w:proofErr w:type="spellStart"/>
      <w:r w:rsidR="008F2B8C" w:rsidRPr="00BC3967">
        <w:rPr>
          <w:rFonts w:asciiTheme="majorBidi" w:hAnsiTheme="majorBidi" w:cstheme="majorBidi"/>
          <w:sz w:val="24"/>
          <w:szCs w:val="24"/>
          <w:lang w:val="en-GB"/>
        </w:rPr>
        <w:t>Dy</w:t>
      </w:r>
      <w:proofErr w:type="spellEnd"/>
      <w:r w:rsidR="008F2B8C" w:rsidRPr="00BC3967">
        <w:rPr>
          <w:rFonts w:asciiTheme="majorBidi" w:hAnsiTheme="majorBidi" w:cstheme="majorBidi"/>
          <w:sz w:val="24"/>
          <w:szCs w:val="24"/>
          <w:lang w:val="en-GB"/>
        </w:rPr>
        <w:t xml:space="preserve"> content with the highest supply risk in the </w:t>
      </w:r>
      <w:proofErr w:type="spellStart"/>
      <w:r w:rsidR="008F2B8C" w:rsidRPr="00BC3967">
        <w:rPr>
          <w:rFonts w:asciiTheme="majorBidi" w:hAnsiTheme="majorBidi" w:cstheme="majorBidi"/>
          <w:sz w:val="24"/>
          <w:szCs w:val="24"/>
          <w:lang w:val="en-GB"/>
        </w:rPr>
        <w:t>NdFeB</w:t>
      </w:r>
      <w:proofErr w:type="spellEnd"/>
      <w:r w:rsidR="008F2B8C" w:rsidRPr="00BC3967">
        <w:rPr>
          <w:rFonts w:asciiTheme="majorBidi" w:hAnsiTheme="majorBidi" w:cstheme="majorBidi"/>
          <w:sz w:val="24"/>
          <w:szCs w:val="24"/>
          <w:lang w:val="en-GB"/>
        </w:rPr>
        <w:t xml:space="preserve"> magnets</w:t>
      </w:r>
      <w:r w:rsidR="00EE728F" w:rsidRPr="00BC3967">
        <w:rPr>
          <w:rFonts w:asciiTheme="majorBidi" w:hAnsiTheme="majorBidi" w:cstheme="majorBidi"/>
          <w:sz w:val="24"/>
          <w:szCs w:val="24"/>
          <w:lang w:val="en-GB"/>
        </w:rPr>
        <w:t xml:space="preserve">; </w:t>
      </w:r>
      <w:r w:rsidR="008F2B8C" w:rsidRPr="00BC3967">
        <w:rPr>
          <w:rFonts w:asciiTheme="majorBidi" w:hAnsiTheme="majorBidi" w:cstheme="majorBidi"/>
          <w:sz w:val="24"/>
          <w:szCs w:val="24"/>
          <w:lang w:val="en-GB"/>
        </w:rPr>
        <w:t>in order to enhance the magnetic properties.</w:t>
      </w:r>
      <w:r w:rsidR="008F2B8C" w:rsidRPr="00BC3967">
        <w:rPr>
          <w:rFonts w:asciiTheme="majorBidi" w:hAnsiTheme="majorBidi" w:cstheme="majorBidi"/>
          <w:sz w:val="24"/>
          <w:szCs w:val="24"/>
          <w:lang w:val="en-GB"/>
        </w:rPr>
        <w:fldChar w:fldCharType="begin" w:fldLock="1"/>
      </w:r>
      <w:r w:rsidR="00DD2D8B" w:rsidRPr="00BC3967">
        <w:rPr>
          <w:rFonts w:asciiTheme="majorBidi" w:hAnsiTheme="majorBidi" w:cstheme="majorBidi"/>
          <w:sz w:val="24"/>
          <w:szCs w:val="24"/>
          <w:lang w:val="en-GB"/>
        </w:rPr>
        <w:instrText>ADDIN CSL_CITATION { "citationItems" : [ { "id" : "ITEM-1", "itemData" : { "DOI" : "10.1002/adma.201002180", "ISSN" : "09359648", "author" : [ { "dropping-particle" : "", "family" : "Gutfleisch", "given" : "Oliver", "non-dropping-particle" : "", "parse-names" : false, "suffix" : "" }, { "dropping-particle" : "", "family" : "Willard", "given" : "Matthew A.", "non-dropping-particle" : "", "parse-names" : false, "suffix" : "" }, { "dropping-particle" : "", "family" : "Br\u00fcck", "given" : "Ekkes", "non-dropping-particle" : "", "parse-names" : false, "suffix" : "" }, { "dropping-particle" : "", "family" : "Chen", "given" : "Christina H.", "non-dropping-particle" : "", "parse-names" : false, "suffix" : "" }, { "dropping-particle" : "", "family" : "Sankar", "given" : "S. G.", "non-dropping-particle" : "", "parse-names" : false, "suffix" : "" }, { "dropping-particle" : "", "family" : "Liu", "given" : "J. Ping", "non-dropping-particle" : "", "parse-names" : false, "suffix" : "" } ], "container-title" : "Advanced Materials", "id" : "ITEM-1", "issue" : "7", "issued" : { "date-parts" : [ [ "2011", "2", "15" ] ] }, "page" : "821-842", "title" : "Magnetic Materials and Devices for the 21st Century: Stronger, Lighter, and More Energy Efficient", "type" : "article-journal", "volume" : "23" }, "uris" : [ "http://www.mendeley.com/documents/?uuid=a363cdf9-9571-36bb-a468-13400f0eae46" ] } ], "mendeley" : { "formattedCitation" : "&lt;sup&gt;5&lt;/sup&gt;", "plainTextFormattedCitation" : "5", "previouslyFormattedCitation" : "&lt;sup&gt;6&lt;/sup&gt;" }, "properties" : { "noteIndex" : 0 }, "schema" : "https://github.com/citation-style-language/schema/raw/master/csl-citation.json" }</w:instrText>
      </w:r>
      <w:r w:rsidR="008F2B8C" w:rsidRPr="00BC3967">
        <w:rPr>
          <w:rFonts w:asciiTheme="majorBidi" w:hAnsiTheme="majorBidi" w:cstheme="majorBidi"/>
          <w:sz w:val="24"/>
          <w:szCs w:val="24"/>
          <w:lang w:val="en-GB"/>
        </w:rPr>
        <w:fldChar w:fldCharType="separate"/>
      </w:r>
      <w:r w:rsidR="00DD2D8B" w:rsidRPr="00BC3967">
        <w:rPr>
          <w:rFonts w:asciiTheme="majorBidi" w:hAnsiTheme="majorBidi" w:cstheme="majorBidi"/>
          <w:noProof/>
          <w:sz w:val="24"/>
          <w:szCs w:val="24"/>
          <w:vertAlign w:val="superscript"/>
          <w:lang w:val="en-GB"/>
        </w:rPr>
        <w:t>5</w:t>
      </w:r>
      <w:r w:rsidR="008F2B8C" w:rsidRPr="00BC3967">
        <w:rPr>
          <w:rFonts w:asciiTheme="majorBidi" w:hAnsiTheme="majorBidi" w:cstheme="majorBidi"/>
          <w:sz w:val="24"/>
          <w:szCs w:val="24"/>
          <w:lang w:val="en-GB"/>
        </w:rPr>
        <w:fldChar w:fldCharType="end"/>
      </w:r>
      <w:r w:rsidR="008F2B8C" w:rsidRPr="00BC3967">
        <w:rPr>
          <w:rFonts w:asciiTheme="majorBidi" w:hAnsiTheme="majorBidi" w:cstheme="majorBidi"/>
          <w:sz w:val="24"/>
          <w:szCs w:val="24"/>
          <w:lang w:val="en-GB"/>
        </w:rPr>
        <w:t xml:space="preserve"> </w:t>
      </w:r>
      <w:r w:rsidR="00AA71EC" w:rsidRPr="00BC3967">
        <w:rPr>
          <w:rFonts w:asciiTheme="majorBidi" w:hAnsiTheme="majorBidi" w:cstheme="majorBidi"/>
          <w:sz w:val="24"/>
          <w:szCs w:val="24"/>
          <w:lang w:val="en-GB"/>
        </w:rPr>
        <w:t>Therefore, innovative direct and indirect recycling methods should be established for SmCo</w:t>
      </w:r>
      <w:r w:rsidR="00AA71EC" w:rsidRPr="00BC3967">
        <w:rPr>
          <w:rFonts w:asciiTheme="majorBidi" w:hAnsiTheme="majorBidi" w:cstheme="majorBidi"/>
          <w:sz w:val="24"/>
          <w:szCs w:val="24"/>
          <w:vertAlign w:val="subscript"/>
          <w:lang w:val="en-GB"/>
        </w:rPr>
        <w:t>5</w:t>
      </w:r>
      <w:r w:rsidR="00AA71EC" w:rsidRPr="00BC3967">
        <w:rPr>
          <w:rFonts w:asciiTheme="majorBidi" w:hAnsiTheme="majorBidi" w:cstheme="majorBidi"/>
          <w:sz w:val="24"/>
          <w:szCs w:val="24"/>
          <w:lang w:val="en-GB"/>
        </w:rPr>
        <w:t xml:space="preserve"> magnets.</w:t>
      </w:r>
    </w:p>
    <w:p w:rsidR="008F2B8C" w:rsidRPr="00BC3967" w:rsidRDefault="00EC2B8E" w:rsidP="002A7244">
      <w:pPr>
        <w:autoSpaceDE w:val="0"/>
        <w:autoSpaceDN w:val="0"/>
        <w:adjustRightInd w:val="0"/>
        <w:spacing w:after="0" w:line="480" w:lineRule="auto"/>
        <w:jc w:val="both"/>
        <w:rPr>
          <w:rFonts w:asciiTheme="majorBidi" w:hAnsiTheme="majorBidi" w:cstheme="majorBidi"/>
          <w:sz w:val="24"/>
          <w:szCs w:val="24"/>
          <w:lang w:val="en-GB"/>
        </w:rPr>
      </w:pPr>
      <w:r w:rsidRPr="00BC3967">
        <w:rPr>
          <w:rFonts w:asciiTheme="majorBidi" w:hAnsiTheme="majorBidi" w:cstheme="majorBidi"/>
          <w:sz w:val="24"/>
          <w:szCs w:val="24"/>
          <w:lang w:val="en-GB"/>
        </w:rPr>
        <w:t xml:space="preserve">     </w:t>
      </w:r>
      <w:r w:rsidR="008F2B8C" w:rsidRPr="00BC3967">
        <w:rPr>
          <w:rFonts w:asciiTheme="majorBidi" w:hAnsiTheme="majorBidi" w:cstheme="majorBidi"/>
          <w:sz w:val="24"/>
          <w:szCs w:val="24"/>
          <w:lang w:val="en-GB"/>
        </w:rPr>
        <w:t xml:space="preserve">Hydrogen </w:t>
      </w:r>
      <w:proofErr w:type="spellStart"/>
      <w:r w:rsidR="008F2B8C" w:rsidRPr="00BC3967">
        <w:rPr>
          <w:rFonts w:asciiTheme="majorBidi" w:hAnsiTheme="majorBidi" w:cstheme="majorBidi"/>
          <w:sz w:val="24"/>
          <w:szCs w:val="24"/>
          <w:lang w:val="en-GB"/>
        </w:rPr>
        <w:t>decrepitation</w:t>
      </w:r>
      <w:proofErr w:type="spellEnd"/>
      <w:r w:rsidR="008F2B8C" w:rsidRPr="00BC3967">
        <w:rPr>
          <w:rFonts w:asciiTheme="majorBidi" w:hAnsiTheme="majorBidi" w:cstheme="majorBidi"/>
          <w:sz w:val="24"/>
          <w:szCs w:val="24"/>
          <w:lang w:val="en-GB"/>
        </w:rPr>
        <w:t xml:space="preserve"> (HD) can be </w:t>
      </w:r>
      <w:r w:rsidR="006B455C" w:rsidRPr="00BC3967">
        <w:rPr>
          <w:rFonts w:asciiTheme="majorBidi" w:hAnsiTheme="majorBidi" w:cstheme="majorBidi"/>
          <w:sz w:val="24"/>
          <w:szCs w:val="24"/>
          <w:lang w:val="en-GB"/>
        </w:rPr>
        <w:t>described</w:t>
      </w:r>
      <w:r w:rsidR="008F2B8C" w:rsidRPr="00BC3967">
        <w:rPr>
          <w:rFonts w:asciiTheme="majorBidi" w:hAnsiTheme="majorBidi" w:cstheme="majorBidi"/>
          <w:sz w:val="24"/>
          <w:szCs w:val="24"/>
          <w:lang w:val="en-GB"/>
        </w:rPr>
        <w:t xml:space="preserve"> as a size reduction technique, where the material under investigation reacts with hydrogen gas under pressure and temperature. The hydride form of the material or one of its phases is </w:t>
      </w:r>
      <w:r w:rsidR="00AA71EC" w:rsidRPr="00BC3967">
        <w:rPr>
          <w:rFonts w:asciiTheme="majorBidi" w:hAnsiTheme="majorBidi" w:cstheme="majorBidi"/>
          <w:sz w:val="24"/>
          <w:szCs w:val="24"/>
          <w:lang w:val="en-GB"/>
        </w:rPr>
        <w:t xml:space="preserve">usually formed due to the HD process. Moreover, </w:t>
      </w:r>
      <w:r w:rsidR="00CA7C70" w:rsidRPr="00BC3967">
        <w:rPr>
          <w:rFonts w:asciiTheme="majorBidi" w:hAnsiTheme="majorBidi" w:cstheme="majorBidi"/>
          <w:sz w:val="24"/>
          <w:szCs w:val="24"/>
          <w:lang w:val="en-GB"/>
        </w:rPr>
        <w:t>t</w:t>
      </w:r>
      <w:r w:rsidR="008F2B8C" w:rsidRPr="00BC3967">
        <w:rPr>
          <w:rFonts w:asciiTheme="majorBidi" w:hAnsiTheme="majorBidi" w:cstheme="majorBidi"/>
          <w:sz w:val="24"/>
          <w:szCs w:val="24"/>
          <w:lang w:val="en-GB"/>
        </w:rPr>
        <w:t xml:space="preserve">he process is usually accompanied by volume expansion due to the hydrogen absorption </w:t>
      </w:r>
      <w:r w:rsidR="00AA71EC" w:rsidRPr="00BC3967">
        <w:rPr>
          <w:rFonts w:asciiTheme="majorBidi" w:hAnsiTheme="majorBidi" w:cstheme="majorBidi"/>
          <w:sz w:val="24"/>
          <w:szCs w:val="24"/>
          <w:lang w:val="en-GB"/>
        </w:rPr>
        <w:t xml:space="preserve">in the interstitial sites of the magnet’s phases(s) </w:t>
      </w:r>
      <w:r w:rsidR="008F2B8C" w:rsidRPr="00BC3967">
        <w:rPr>
          <w:rFonts w:asciiTheme="majorBidi" w:hAnsiTheme="majorBidi" w:cstheme="majorBidi"/>
          <w:sz w:val="24"/>
          <w:szCs w:val="24"/>
          <w:lang w:val="en-GB"/>
        </w:rPr>
        <w:t xml:space="preserve">and the disintegration of the material to lower particle sizes. HD is a well-established technique for the production and recycling of </w:t>
      </w:r>
      <w:proofErr w:type="spellStart"/>
      <w:r w:rsidR="008F2B8C" w:rsidRPr="00BC3967">
        <w:rPr>
          <w:rFonts w:asciiTheme="majorBidi" w:hAnsiTheme="majorBidi" w:cstheme="majorBidi"/>
          <w:sz w:val="24"/>
          <w:szCs w:val="24"/>
          <w:lang w:val="en-GB"/>
        </w:rPr>
        <w:t>NdFeB</w:t>
      </w:r>
      <w:proofErr w:type="spellEnd"/>
      <w:r w:rsidR="008F2B8C" w:rsidRPr="00BC3967">
        <w:rPr>
          <w:rFonts w:asciiTheme="majorBidi" w:hAnsiTheme="majorBidi" w:cstheme="majorBidi"/>
          <w:sz w:val="24"/>
          <w:szCs w:val="24"/>
          <w:lang w:val="en-GB"/>
        </w:rPr>
        <w:t xml:space="preserve"> magnets at relatively low</w:t>
      </w:r>
      <w:r w:rsidR="002A7244">
        <w:rPr>
          <w:rFonts w:asciiTheme="majorBidi" w:hAnsiTheme="majorBidi" w:cstheme="majorBidi"/>
          <w:sz w:val="24"/>
          <w:szCs w:val="24"/>
          <w:lang w:val="en-GB"/>
        </w:rPr>
        <w:t xml:space="preserve"> hydrogen</w:t>
      </w:r>
      <w:r w:rsidR="008F2B8C" w:rsidRPr="00BC3967">
        <w:rPr>
          <w:rFonts w:asciiTheme="majorBidi" w:hAnsiTheme="majorBidi" w:cstheme="majorBidi"/>
          <w:sz w:val="24"/>
          <w:szCs w:val="24"/>
          <w:lang w:val="en-GB"/>
        </w:rPr>
        <w:t xml:space="preserve"> pressures </w:t>
      </w:r>
      <w:r w:rsidR="002A7244">
        <w:rPr>
          <w:rFonts w:asciiTheme="majorBidi" w:hAnsiTheme="majorBidi" w:cstheme="majorBidi"/>
          <w:sz w:val="24"/>
          <w:szCs w:val="24"/>
          <w:lang w:val="en-GB"/>
        </w:rPr>
        <w:t>of less than 10 bar and room temperature</w:t>
      </w:r>
      <w:r w:rsidR="008F2B8C" w:rsidRPr="00BC3967">
        <w:rPr>
          <w:rFonts w:asciiTheme="majorBidi" w:hAnsiTheme="majorBidi" w:cstheme="majorBidi"/>
          <w:sz w:val="24"/>
          <w:szCs w:val="24"/>
          <w:lang w:val="en-GB"/>
        </w:rPr>
        <w:t>.</w:t>
      </w:r>
      <w:r w:rsidR="008F2B8C" w:rsidRPr="00BC3967">
        <w:rPr>
          <w:rFonts w:asciiTheme="majorBidi" w:hAnsiTheme="majorBidi" w:cstheme="majorBidi"/>
          <w:sz w:val="24"/>
          <w:szCs w:val="24"/>
          <w:lang w:val="en-GB"/>
        </w:rPr>
        <w:fldChar w:fldCharType="begin" w:fldLock="1"/>
      </w:r>
      <w:r w:rsidR="00DD2D8B" w:rsidRPr="00BC3967">
        <w:rPr>
          <w:rFonts w:asciiTheme="majorBidi" w:hAnsiTheme="majorBidi" w:cstheme="majorBidi"/>
          <w:sz w:val="24"/>
          <w:szCs w:val="24"/>
          <w:lang w:val="en-GB"/>
        </w:rPr>
        <w:instrText>ADDIN CSL_CITATION { "citationItems" : [ { "id" : "ITEM-1", "itemData" : { "author" : [ { "dropping-particle" : "", "family" : "HARRIS", "given" : "I. R.", "non-dropping-particle" : "", "parse-names" : false, "suffix" : "" } ], "container-title" : "Journal of the Less-common Metals", "id" : "ITEM-1", "issued" : { "date-parts" : [ [ "1987" ] ] }, "page" : "245 - 262", "title" : "THE POTENTIAL OF HYDROGEN IN PERMANENT MAGNET PRODUCTION*", "type" : "article-journal", "volume" : "131" }, "uris" : [ "http://www.mendeley.com/documents/?uuid=ae70697c-0e7e-405e-9756-b71776102a76" ] } ], "mendeley" : { "formattedCitation" : "&lt;sup&gt;6&lt;/sup&gt;", "plainTextFormattedCitation" : "6", "previouslyFormattedCitation" : "&lt;sup&gt;7&lt;/sup&gt;" }, "properties" : { "noteIndex" : 0 }, "schema" : "https://github.com/citation-style-language/schema/raw/master/csl-citation.json" }</w:instrText>
      </w:r>
      <w:r w:rsidR="008F2B8C" w:rsidRPr="00BC3967">
        <w:rPr>
          <w:rFonts w:asciiTheme="majorBidi" w:hAnsiTheme="majorBidi" w:cstheme="majorBidi"/>
          <w:sz w:val="24"/>
          <w:szCs w:val="24"/>
          <w:lang w:val="en-GB"/>
        </w:rPr>
        <w:fldChar w:fldCharType="separate"/>
      </w:r>
      <w:r w:rsidR="00DD2D8B" w:rsidRPr="00BC3967">
        <w:rPr>
          <w:rFonts w:asciiTheme="majorBidi" w:hAnsiTheme="majorBidi" w:cstheme="majorBidi"/>
          <w:noProof/>
          <w:sz w:val="24"/>
          <w:szCs w:val="24"/>
          <w:vertAlign w:val="superscript"/>
          <w:lang w:val="en-GB"/>
        </w:rPr>
        <w:t>6</w:t>
      </w:r>
      <w:r w:rsidR="008F2B8C" w:rsidRPr="00BC3967">
        <w:rPr>
          <w:rFonts w:asciiTheme="majorBidi" w:hAnsiTheme="majorBidi" w:cstheme="majorBidi"/>
          <w:sz w:val="24"/>
          <w:szCs w:val="24"/>
          <w:lang w:val="en-GB"/>
        </w:rPr>
        <w:fldChar w:fldCharType="end"/>
      </w:r>
      <w:r w:rsidR="00E83087">
        <w:rPr>
          <w:rFonts w:asciiTheme="majorBidi" w:hAnsiTheme="majorBidi" w:cstheme="majorBidi"/>
          <w:sz w:val="24"/>
          <w:szCs w:val="24"/>
          <w:vertAlign w:val="superscript"/>
          <w:lang w:val="en-GB"/>
        </w:rPr>
        <w:t>-</w:t>
      </w:r>
      <w:r w:rsidR="008F2B8C" w:rsidRPr="00BC3967">
        <w:rPr>
          <w:rFonts w:asciiTheme="majorBidi" w:hAnsiTheme="majorBidi" w:cstheme="majorBidi"/>
          <w:sz w:val="24"/>
          <w:szCs w:val="24"/>
          <w:vertAlign w:val="superscript"/>
          <w:lang w:val="en-GB"/>
        </w:rPr>
        <w:fldChar w:fldCharType="begin" w:fldLock="1"/>
      </w:r>
      <w:r w:rsidR="00DD2D8B" w:rsidRPr="00BC3967">
        <w:rPr>
          <w:rFonts w:asciiTheme="majorBidi" w:hAnsiTheme="majorBidi" w:cstheme="majorBidi"/>
          <w:sz w:val="24"/>
          <w:szCs w:val="24"/>
          <w:vertAlign w:val="superscript"/>
          <w:lang w:val="en-GB"/>
        </w:rPr>
        <w:instrText>ADDIN CSL_CITATION { "citationItems" : [ { "id" : "ITEM-1", "itemData" : { "DOI" : "10.1016/j.jclepro.2015.05.033", "ISSN" : "09596526", "abstract" : "The rare earth metals have been identified by the European Union and the United States as being at greatest supply risk of all the materials for clean energy technologies. Of particular concern are neodymium and dysprosium, both of which are employed in neodymium\u2013iron\u2013boron based magnets. Recycling of magnets based on these materials and contained within obsolete electronic equipment, could provide an additional and secure supply. In the present work, hydrogen has been employed as a processing agent to decrepitate sintered neodymium\u2013iron\u2013boron based magnets contained within hard disk drives into a demagnetised, hydrogenated powder. This powder was then extracted mechanically from the devices with an extraction efficiency of 90 \u00b1 5% and processed further using a combination of sieves and ball bearings, to produce a powder containing &lt;330 parts per million of nickel contamination. It is then possible for the extracted powder to be re-processed in a number of ways, namely, directly by blending and re-sintering to form fully dense magnets, by Hydrogenation, Disproportionation, Desorption, Recombination processing to produce an anisotropic coercive powder suitable for bonded magnets, by re-melting; or by chemical extraction of the rare earth elements from the alloy. For example, it was shown that, by the re-sintering route, it was possible to recover &gt;90% of the magnetic properties of the starting material with significantly less energy than that employed in primary magnet production. The particular route used will depend upon the magnetic properties required, the level of contamination of the extracted material and the compositional variation of the feedstock. The various possibilities have been summarised in a flow diagram.", "author" : [ { "dropping-particle" : "", "family" : "Walton", "given" : "A.", "non-dropping-particle" : "", "parse-names" : false, "suffix" : "" }, { "dropping-particle" : "", "family" : "Yi", "given" : "Han", "non-dropping-particle" : "", "parse-names" : false, "suffix" : "" }, { "dropping-particle" : "", "family" : "Rowson", "given" : "N.a.", "non-dropping-particle" : "", "parse-names" : false, "suffix" : "" }, { "dropping-particle" : "", "family" : "Speight", "given" : "J.D.", "non-dropping-particle" : "", "parse-names" : false, "suffix" : "" }, { "dropping-particle" : "", "family" : "Mann", "given" : "V.S.J.", "non-dropping-particle" : "", "parse-names" : false, "suffix" : "" }, { "dropping-particle" : "", "family" : "Sheridan", "given" : "R.S.", "non-dropping-particle" : "", "parse-names" : false, "suffix" : "" }, { "dropping-particle" : "", "family" : "Bradshaw", "given" : "A.", "non-dropping-particle" : "", "parse-names" : false, "suffix" : "" }, { "dropping-particle" : "", "family" : "Harris", "given" : "I.R.", "non-dropping-particle" : "", "parse-names" : false, "suffix" : "" }, { "dropping-particle" : "", "family" : "Williams", "given" : "A.J.", "non-dropping-particle" : "", "parse-names" : false, "suffix" : "" } ], "container-title" : "Journal of Cleaner Production", "id" : "ITEM-1", "issued" : { "date-parts" : [ [ "2015" ] ] }, "page" : "236-241", "publisher" : "Elsevier Ltd", "title" : "The Use of Hydrogen to Separate and Recycle Neodymium-Iron-Boron-type Magnets from Electronic Waste", "type" : "article-journal", "volume" : "104" }, "uris" : [ "http://www.mendeley.com/documents/?uuid=09bdc456-6f7f-4ec3-a663-9eb20baf6bc6" ] } ], "mendeley" : { "formattedCitation" : "&lt;sup&gt;8&lt;/sup&gt;", "plainTextFormattedCitation" : "8", "previouslyFormattedCitation" : "&lt;sup&gt;9&lt;/sup&gt;" }, "properties" : { "noteIndex" : 0 }, "schema" : "https://github.com/citation-style-language/schema/raw/master/csl-citation.json" }</w:instrText>
      </w:r>
      <w:r w:rsidR="008F2B8C" w:rsidRPr="00BC3967">
        <w:rPr>
          <w:rFonts w:asciiTheme="majorBidi" w:hAnsiTheme="majorBidi" w:cstheme="majorBidi"/>
          <w:sz w:val="24"/>
          <w:szCs w:val="24"/>
          <w:vertAlign w:val="superscript"/>
          <w:lang w:val="en-GB"/>
        </w:rPr>
        <w:fldChar w:fldCharType="separate"/>
      </w:r>
      <w:r w:rsidR="00DD2D8B" w:rsidRPr="00BC3967">
        <w:rPr>
          <w:rFonts w:asciiTheme="majorBidi" w:hAnsiTheme="majorBidi" w:cstheme="majorBidi"/>
          <w:noProof/>
          <w:sz w:val="24"/>
          <w:szCs w:val="24"/>
          <w:vertAlign w:val="superscript"/>
          <w:lang w:val="en-GB"/>
        </w:rPr>
        <w:t>8</w:t>
      </w:r>
      <w:r w:rsidR="008F2B8C" w:rsidRPr="00BC3967">
        <w:rPr>
          <w:rFonts w:asciiTheme="majorBidi" w:hAnsiTheme="majorBidi" w:cstheme="majorBidi"/>
          <w:sz w:val="24"/>
          <w:szCs w:val="24"/>
          <w:vertAlign w:val="superscript"/>
          <w:lang w:val="en-GB"/>
        </w:rPr>
        <w:fldChar w:fldCharType="end"/>
      </w:r>
      <w:r w:rsidR="008F2B8C" w:rsidRPr="00BC3967">
        <w:rPr>
          <w:rFonts w:asciiTheme="majorBidi" w:hAnsiTheme="majorBidi" w:cstheme="majorBidi"/>
          <w:sz w:val="24"/>
          <w:szCs w:val="24"/>
          <w:lang w:val="en-GB"/>
        </w:rPr>
        <w:t xml:space="preserve"> </w:t>
      </w:r>
    </w:p>
    <w:p w:rsidR="008F2B8C" w:rsidRPr="00BC3967" w:rsidRDefault="00EC2B8E" w:rsidP="001A43A5">
      <w:pPr>
        <w:autoSpaceDE w:val="0"/>
        <w:autoSpaceDN w:val="0"/>
        <w:adjustRightInd w:val="0"/>
        <w:spacing w:after="0" w:line="480" w:lineRule="auto"/>
        <w:jc w:val="both"/>
        <w:rPr>
          <w:rFonts w:asciiTheme="majorBidi" w:hAnsiTheme="majorBidi" w:cstheme="majorBidi"/>
          <w:sz w:val="24"/>
          <w:szCs w:val="24"/>
          <w:lang w:val="en-GB"/>
        </w:rPr>
      </w:pPr>
      <w:r w:rsidRPr="00BC3967">
        <w:rPr>
          <w:rFonts w:asciiTheme="majorBidi" w:hAnsiTheme="majorBidi" w:cstheme="majorBidi"/>
          <w:sz w:val="24"/>
          <w:szCs w:val="24"/>
          <w:lang w:val="en-GB"/>
        </w:rPr>
        <w:lastRenderedPageBreak/>
        <w:t xml:space="preserve">     </w:t>
      </w:r>
      <w:r w:rsidR="008F2B8C" w:rsidRPr="00BC3967">
        <w:rPr>
          <w:rFonts w:asciiTheme="majorBidi" w:hAnsiTheme="majorBidi" w:cstheme="majorBidi"/>
          <w:sz w:val="24"/>
          <w:szCs w:val="24"/>
          <w:lang w:val="en-GB"/>
        </w:rPr>
        <w:t xml:space="preserve">Previous studies have shown that, </w:t>
      </w:r>
      <w:r w:rsidR="00CA7C70" w:rsidRPr="00BC3967">
        <w:rPr>
          <w:rFonts w:asciiTheme="majorBidi" w:hAnsiTheme="majorBidi" w:cstheme="majorBidi"/>
          <w:sz w:val="24"/>
          <w:szCs w:val="24"/>
          <w:lang w:val="en-GB"/>
        </w:rPr>
        <w:t xml:space="preserve">in contrast to </w:t>
      </w:r>
      <w:proofErr w:type="spellStart"/>
      <w:r w:rsidR="00CA7C70" w:rsidRPr="00BC3967">
        <w:rPr>
          <w:rFonts w:asciiTheme="majorBidi" w:hAnsiTheme="majorBidi" w:cstheme="majorBidi"/>
          <w:sz w:val="24"/>
          <w:szCs w:val="24"/>
          <w:lang w:val="en-GB"/>
        </w:rPr>
        <w:t>NdFeB</w:t>
      </w:r>
      <w:proofErr w:type="spellEnd"/>
      <w:r w:rsidR="00CA7C70" w:rsidRPr="00BC3967">
        <w:rPr>
          <w:rFonts w:asciiTheme="majorBidi" w:hAnsiTheme="majorBidi" w:cstheme="majorBidi"/>
          <w:sz w:val="24"/>
          <w:szCs w:val="24"/>
          <w:lang w:val="en-GB"/>
        </w:rPr>
        <w:t xml:space="preserve">, </w:t>
      </w:r>
      <w:r w:rsidR="008F2B8C" w:rsidRPr="00BC3967">
        <w:rPr>
          <w:rFonts w:asciiTheme="majorBidi" w:hAnsiTheme="majorBidi" w:cstheme="majorBidi"/>
          <w:sz w:val="24"/>
          <w:szCs w:val="24"/>
          <w:lang w:val="en-GB"/>
        </w:rPr>
        <w:t xml:space="preserve">high conditions of pressure and/or temperature are usually required to induce </w:t>
      </w:r>
      <w:r w:rsidR="000205FC" w:rsidRPr="00BC3967">
        <w:rPr>
          <w:rFonts w:asciiTheme="majorBidi" w:hAnsiTheme="majorBidi" w:cstheme="majorBidi"/>
          <w:sz w:val="24"/>
          <w:szCs w:val="24"/>
          <w:lang w:val="en-GB"/>
        </w:rPr>
        <w:t xml:space="preserve">hydrogen absorption </w:t>
      </w:r>
      <w:r w:rsidR="004E6C8F" w:rsidRPr="00BC3967">
        <w:rPr>
          <w:rFonts w:asciiTheme="majorBidi" w:hAnsiTheme="majorBidi" w:cstheme="majorBidi"/>
          <w:sz w:val="24"/>
          <w:szCs w:val="24"/>
          <w:lang w:val="en-GB"/>
        </w:rPr>
        <w:t>of SmCo</w:t>
      </w:r>
      <w:r w:rsidR="004E6C8F" w:rsidRPr="00BC3967">
        <w:rPr>
          <w:rFonts w:asciiTheme="majorBidi" w:hAnsiTheme="majorBidi" w:cstheme="majorBidi"/>
          <w:sz w:val="24"/>
          <w:szCs w:val="24"/>
          <w:vertAlign w:val="subscript"/>
          <w:lang w:val="en-GB"/>
        </w:rPr>
        <w:t>5</w:t>
      </w:r>
      <w:r w:rsidR="00497F6B">
        <w:rPr>
          <w:rFonts w:asciiTheme="majorBidi" w:hAnsiTheme="majorBidi" w:cstheme="majorBidi"/>
          <w:sz w:val="24"/>
          <w:szCs w:val="24"/>
          <w:lang w:val="en-GB"/>
        </w:rPr>
        <w:t xml:space="preserve">. </w:t>
      </w:r>
      <w:proofErr w:type="spellStart"/>
      <w:r w:rsidR="00497F6B">
        <w:rPr>
          <w:rFonts w:asciiTheme="majorBidi" w:hAnsiTheme="majorBidi" w:cstheme="majorBidi"/>
          <w:sz w:val="24"/>
          <w:szCs w:val="24"/>
          <w:lang w:val="en-GB"/>
        </w:rPr>
        <w:t>Zijlstra</w:t>
      </w:r>
      <w:proofErr w:type="spellEnd"/>
      <w:r w:rsidR="00497F6B">
        <w:rPr>
          <w:rFonts w:asciiTheme="majorBidi" w:hAnsiTheme="majorBidi" w:cstheme="majorBidi"/>
          <w:sz w:val="24"/>
          <w:szCs w:val="24"/>
          <w:lang w:val="en-GB"/>
        </w:rPr>
        <w:t xml:space="preserve"> et al.</w:t>
      </w:r>
      <w:r w:rsidR="008F2B8C" w:rsidRPr="00BC3967">
        <w:rPr>
          <w:rFonts w:asciiTheme="majorBidi" w:hAnsiTheme="majorBidi" w:cstheme="majorBidi"/>
          <w:sz w:val="24"/>
          <w:szCs w:val="24"/>
          <w:lang w:val="en-GB"/>
        </w:rPr>
        <w:fldChar w:fldCharType="begin" w:fldLock="1"/>
      </w:r>
      <w:r w:rsidR="00DD2D8B" w:rsidRPr="00BC3967">
        <w:rPr>
          <w:rFonts w:asciiTheme="majorBidi" w:hAnsiTheme="majorBidi" w:cstheme="majorBidi"/>
          <w:sz w:val="24"/>
          <w:szCs w:val="24"/>
          <w:lang w:val="en-GB"/>
        </w:rPr>
        <w:instrText>ADDIN CSL_CITATION { "citationItems" : [ { "id" : "ITEM-1", "itemData" : { "DOI" : "10.1016/0038-1098(69)90427-X", "ISSN" : "00381098", "author" : [ { "dropping-particle" : "", "family" : "Zijlstra", "given" : "H.", "non-dropping-particle" : "", "parse-names" : false, "suffix" : "" }, { "dropping-particle" : "", "family" : "Westendorp", "given" : "F.F.", "non-dropping-particle" : "", "parse-names" : false, "suffix" : "" } ], "container-title" : "Solid State Communications", "id" : "ITEM-1", "issued" : { "date-parts" : [ [ "1969" ] ] }, "page" : "857-859", "title" : "Influence of hydrogen on the magnetic properties of SmCo5", "type" : "article-journal", "volume" : "7" }, "uris" : [ "http://www.mendeley.com/documents/?uuid=8a170f89-a889-49bc-9007-36847f05f354" ] } ], "mendeley" : { "formattedCitation" : "&lt;sup&gt;9&lt;/sup&gt;", "plainTextFormattedCitation" : "9", "previouslyFormattedCitation" : "&lt;sup&gt;10&lt;/sup&gt;" }, "properties" : { "noteIndex" : 0 }, "schema" : "https://github.com/citation-style-language/schema/raw/master/csl-citation.json" }</w:instrText>
      </w:r>
      <w:r w:rsidR="008F2B8C" w:rsidRPr="00BC3967">
        <w:rPr>
          <w:rFonts w:asciiTheme="majorBidi" w:hAnsiTheme="majorBidi" w:cstheme="majorBidi"/>
          <w:sz w:val="24"/>
          <w:szCs w:val="24"/>
          <w:lang w:val="en-GB"/>
        </w:rPr>
        <w:fldChar w:fldCharType="separate"/>
      </w:r>
      <w:r w:rsidR="00DD2D8B" w:rsidRPr="00BC3967">
        <w:rPr>
          <w:rFonts w:asciiTheme="majorBidi" w:hAnsiTheme="majorBidi" w:cstheme="majorBidi"/>
          <w:noProof/>
          <w:sz w:val="24"/>
          <w:szCs w:val="24"/>
          <w:vertAlign w:val="superscript"/>
          <w:lang w:val="en-GB"/>
        </w:rPr>
        <w:t>9</w:t>
      </w:r>
      <w:r w:rsidR="008F2B8C" w:rsidRPr="00BC3967">
        <w:rPr>
          <w:rFonts w:asciiTheme="majorBidi" w:hAnsiTheme="majorBidi" w:cstheme="majorBidi"/>
          <w:sz w:val="24"/>
          <w:szCs w:val="24"/>
          <w:lang w:val="en-GB"/>
        </w:rPr>
        <w:fldChar w:fldCharType="end"/>
      </w:r>
      <w:r w:rsidR="008F2B8C" w:rsidRPr="00BC3967">
        <w:rPr>
          <w:rFonts w:asciiTheme="majorBidi" w:hAnsiTheme="majorBidi" w:cstheme="majorBidi"/>
          <w:sz w:val="24"/>
          <w:szCs w:val="24"/>
          <w:lang w:val="en-GB"/>
        </w:rPr>
        <w:t xml:space="preserve"> showed that</w:t>
      </w:r>
      <w:r w:rsidR="002A7244">
        <w:rPr>
          <w:rFonts w:asciiTheme="majorBidi" w:hAnsiTheme="majorBidi" w:cstheme="majorBidi"/>
          <w:sz w:val="24"/>
          <w:szCs w:val="24"/>
          <w:lang w:val="en-GB"/>
        </w:rPr>
        <w:t>,</w:t>
      </w:r>
      <w:r w:rsidR="008F2B8C" w:rsidRPr="00BC3967">
        <w:rPr>
          <w:rFonts w:asciiTheme="majorBidi" w:hAnsiTheme="majorBidi" w:cstheme="majorBidi"/>
          <w:sz w:val="24"/>
          <w:szCs w:val="24"/>
          <w:lang w:val="en-GB"/>
        </w:rPr>
        <w:t xml:space="preserve"> under</w:t>
      </w:r>
      <w:r w:rsidR="00A00BA0" w:rsidRPr="00BC3967">
        <w:rPr>
          <w:rFonts w:asciiTheme="majorBidi" w:hAnsiTheme="majorBidi" w:cstheme="majorBidi"/>
          <w:sz w:val="24"/>
          <w:szCs w:val="24"/>
          <w:lang w:val="en-GB"/>
        </w:rPr>
        <w:t xml:space="preserve"> a hydrogen</w:t>
      </w:r>
      <w:r w:rsidR="008F2B8C" w:rsidRPr="00BC3967">
        <w:rPr>
          <w:rFonts w:asciiTheme="majorBidi" w:hAnsiTheme="majorBidi" w:cstheme="majorBidi"/>
          <w:sz w:val="24"/>
          <w:szCs w:val="24"/>
          <w:lang w:val="en-GB"/>
        </w:rPr>
        <w:t xml:space="preserve"> pressure of 20 </w:t>
      </w:r>
      <w:proofErr w:type="gramStart"/>
      <w:r w:rsidR="008F2B8C" w:rsidRPr="00BC3967">
        <w:rPr>
          <w:rFonts w:asciiTheme="majorBidi" w:hAnsiTheme="majorBidi" w:cstheme="majorBidi"/>
          <w:sz w:val="24"/>
          <w:szCs w:val="24"/>
          <w:lang w:val="en-GB"/>
        </w:rPr>
        <w:t>bar</w:t>
      </w:r>
      <w:proofErr w:type="gramEnd"/>
      <w:r w:rsidR="00A00BA0" w:rsidRPr="00BC3967">
        <w:rPr>
          <w:rFonts w:asciiTheme="majorBidi" w:hAnsiTheme="majorBidi" w:cstheme="majorBidi"/>
          <w:sz w:val="24"/>
          <w:szCs w:val="24"/>
          <w:lang w:val="en-GB"/>
        </w:rPr>
        <w:t>;</w:t>
      </w:r>
      <w:r w:rsidR="008F2B8C" w:rsidRPr="00BC3967">
        <w:rPr>
          <w:rFonts w:asciiTheme="majorBidi" w:hAnsiTheme="majorBidi" w:cstheme="majorBidi"/>
          <w:sz w:val="24"/>
          <w:szCs w:val="24"/>
          <w:lang w:val="en-GB"/>
        </w:rPr>
        <w:t xml:space="preserve"> the hexagonal SmCo</w:t>
      </w:r>
      <w:r w:rsidR="008F2B8C" w:rsidRPr="00BC3967">
        <w:rPr>
          <w:rFonts w:asciiTheme="majorBidi" w:hAnsiTheme="majorBidi" w:cstheme="majorBidi"/>
          <w:sz w:val="24"/>
          <w:szCs w:val="24"/>
          <w:vertAlign w:val="subscript"/>
          <w:lang w:val="en-GB"/>
        </w:rPr>
        <w:t>5</w:t>
      </w:r>
      <w:r w:rsidR="008F2B8C" w:rsidRPr="00BC3967">
        <w:rPr>
          <w:rFonts w:asciiTheme="majorBidi" w:hAnsiTheme="majorBidi" w:cstheme="majorBidi"/>
          <w:sz w:val="24"/>
          <w:szCs w:val="24"/>
          <w:lang w:val="en-GB"/>
        </w:rPr>
        <w:t xml:space="preserve"> absorbs 2.5 moles of hydrogen gas </w:t>
      </w:r>
      <w:r w:rsidR="00A00BA0" w:rsidRPr="00BC3967">
        <w:rPr>
          <w:rFonts w:asciiTheme="majorBidi" w:hAnsiTheme="majorBidi" w:cstheme="majorBidi"/>
          <w:sz w:val="24"/>
          <w:szCs w:val="24"/>
          <w:lang w:val="en-GB"/>
        </w:rPr>
        <w:t>and converts</w:t>
      </w:r>
      <w:r w:rsidR="008F2B8C" w:rsidRPr="00BC3967">
        <w:rPr>
          <w:rFonts w:asciiTheme="majorBidi" w:hAnsiTheme="majorBidi" w:cstheme="majorBidi"/>
          <w:sz w:val="24"/>
          <w:szCs w:val="24"/>
          <w:lang w:val="en-GB"/>
        </w:rPr>
        <w:t xml:space="preserve"> to orthorhombic structure. The starting hexagonal structure is recovered when the hydrogen gas pressure is relieved. Similarly</w:t>
      </w:r>
      <w:r w:rsidRPr="00BC3967">
        <w:rPr>
          <w:rFonts w:asciiTheme="majorBidi" w:hAnsiTheme="majorBidi" w:cstheme="majorBidi"/>
          <w:sz w:val="24"/>
          <w:szCs w:val="24"/>
          <w:lang w:val="en-GB"/>
        </w:rPr>
        <w:t>,</w:t>
      </w:r>
      <w:r w:rsidR="008F2B8C" w:rsidRPr="00BC3967">
        <w:rPr>
          <w:rFonts w:asciiTheme="majorBidi" w:hAnsiTheme="majorBidi" w:cstheme="majorBidi"/>
          <w:sz w:val="24"/>
          <w:szCs w:val="24"/>
          <w:lang w:val="en-GB"/>
        </w:rPr>
        <w:t xml:space="preserve"> van </w:t>
      </w:r>
      <w:proofErr w:type="spellStart"/>
      <w:r w:rsidR="008F2B8C" w:rsidRPr="00BC3967">
        <w:rPr>
          <w:rFonts w:asciiTheme="majorBidi" w:hAnsiTheme="majorBidi" w:cstheme="majorBidi"/>
          <w:sz w:val="24"/>
          <w:szCs w:val="24"/>
          <w:lang w:val="en-GB"/>
        </w:rPr>
        <w:t>V</w:t>
      </w:r>
      <w:r w:rsidR="003910A9" w:rsidRPr="00BC3967">
        <w:rPr>
          <w:rFonts w:asciiTheme="majorBidi" w:hAnsiTheme="majorBidi" w:cstheme="majorBidi"/>
          <w:sz w:val="24"/>
          <w:szCs w:val="24"/>
          <w:lang w:val="en-GB"/>
        </w:rPr>
        <w:t>ucht</w:t>
      </w:r>
      <w:proofErr w:type="spellEnd"/>
      <w:r w:rsidR="008F2B8C" w:rsidRPr="00BC3967">
        <w:rPr>
          <w:rFonts w:asciiTheme="majorBidi" w:hAnsiTheme="majorBidi" w:cstheme="majorBidi"/>
          <w:sz w:val="24"/>
          <w:szCs w:val="24"/>
          <w:lang w:val="en-GB"/>
        </w:rPr>
        <w:t xml:space="preserve"> et al.</w:t>
      </w:r>
      <w:r w:rsidR="008F2B8C" w:rsidRPr="00BC3967">
        <w:rPr>
          <w:rFonts w:asciiTheme="majorBidi" w:hAnsiTheme="majorBidi" w:cstheme="majorBidi"/>
          <w:sz w:val="24"/>
          <w:szCs w:val="24"/>
          <w:vertAlign w:val="superscript"/>
          <w:lang w:val="en-GB"/>
        </w:rPr>
        <w:fldChar w:fldCharType="begin" w:fldLock="1"/>
      </w:r>
      <w:r w:rsidR="00DD2D8B" w:rsidRPr="00BC3967">
        <w:rPr>
          <w:rFonts w:asciiTheme="majorBidi" w:hAnsiTheme="majorBidi" w:cstheme="majorBidi"/>
          <w:sz w:val="24"/>
          <w:szCs w:val="24"/>
          <w:vertAlign w:val="superscript"/>
          <w:lang w:val="en-GB"/>
        </w:rPr>
        <w:instrText>ADDIN CSL_CITATION { "citationItems" : [ { "id" : "ITEM-1", "itemData" : { "author" : [ { "dropping-particle" : "", "family" : "VUCHT", "given" : "J.H.N.", "non-dropping-particle" : "Van", "parse-names" : false, "suffix" : "" }, { "dropping-particle" : "", "family" : "KUlJPERS", "given" : "F. A.", "non-dropping-particle" : "", "parse-names" : false, "suffix" : "" }, { "dropping-particle" : "", "family" : "BRUNING", "given" : "H. C. A. M.", "non-dropping-particle" : "", "parse-names" : false, "suffix" : "" } ], "container-title" : "Philips Res. Repts", "id" : "ITEM-1", "issued" : { "date-parts" : [ [ "1970" ] ] }, "page" : "133-140", "title" : "Reversible Room-Temperature Absorption of Large Quantities of Hydrogen By Intermetallic Compounds", "type" : "article-journal", "volume" : "25" }, "uris" : [ "http://www.mendeley.com/documents/?uuid=78c15fe7-0b38-4ebe-aab1-ba4a06ba80b2" ] } ], "mendeley" : { "formattedCitation" : "&lt;sup&gt;10&lt;/sup&gt;", "plainTextFormattedCitation" : "10", "previouslyFormattedCitation" : "&lt;sup&gt;11&lt;/sup&gt;" }, "properties" : { "noteIndex" : 0 }, "schema" : "https://github.com/citation-style-language/schema/raw/master/csl-citation.json" }</w:instrText>
      </w:r>
      <w:r w:rsidR="008F2B8C" w:rsidRPr="00BC3967">
        <w:rPr>
          <w:rFonts w:asciiTheme="majorBidi" w:hAnsiTheme="majorBidi" w:cstheme="majorBidi"/>
          <w:sz w:val="24"/>
          <w:szCs w:val="24"/>
          <w:vertAlign w:val="superscript"/>
          <w:lang w:val="en-GB"/>
        </w:rPr>
        <w:fldChar w:fldCharType="separate"/>
      </w:r>
      <w:r w:rsidR="00DD2D8B" w:rsidRPr="00BC3967">
        <w:rPr>
          <w:rFonts w:asciiTheme="majorBidi" w:hAnsiTheme="majorBidi" w:cstheme="majorBidi"/>
          <w:noProof/>
          <w:sz w:val="24"/>
          <w:szCs w:val="24"/>
          <w:vertAlign w:val="superscript"/>
          <w:lang w:val="en-GB"/>
        </w:rPr>
        <w:t>10</w:t>
      </w:r>
      <w:r w:rsidR="008F2B8C" w:rsidRPr="00BC3967">
        <w:rPr>
          <w:rFonts w:asciiTheme="majorBidi" w:hAnsiTheme="majorBidi" w:cstheme="majorBidi"/>
          <w:sz w:val="24"/>
          <w:szCs w:val="24"/>
          <w:vertAlign w:val="superscript"/>
          <w:lang w:val="en-GB"/>
        </w:rPr>
        <w:fldChar w:fldCharType="end"/>
      </w:r>
      <w:r w:rsidRPr="00BC3967">
        <w:rPr>
          <w:rFonts w:asciiTheme="majorBidi" w:hAnsiTheme="majorBidi" w:cstheme="majorBidi"/>
          <w:sz w:val="24"/>
          <w:szCs w:val="24"/>
          <w:lang w:val="en-GB"/>
        </w:rPr>
        <w:t xml:space="preserve"> s</w:t>
      </w:r>
      <w:r w:rsidR="009F6147" w:rsidRPr="00BC3967">
        <w:rPr>
          <w:rFonts w:asciiTheme="majorBidi" w:hAnsiTheme="majorBidi" w:cstheme="majorBidi"/>
          <w:sz w:val="24"/>
          <w:szCs w:val="24"/>
          <w:lang w:val="en-GB"/>
        </w:rPr>
        <w:t xml:space="preserve">howed that hydrogenation under </w:t>
      </w:r>
      <w:r w:rsidR="008F2B8C" w:rsidRPr="00BC3967">
        <w:rPr>
          <w:rFonts w:asciiTheme="majorBidi" w:hAnsiTheme="majorBidi" w:cstheme="majorBidi"/>
          <w:sz w:val="24"/>
          <w:szCs w:val="24"/>
          <w:lang w:val="en-GB"/>
        </w:rPr>
        <w:t>100 bar for 2 days results in the formation of orthorhombic SmCo</w:t>
      </w:r>
      <w:r w:rsidR="008F2B8C" w:rsidRPr="00BC3967">
        <w:rPr>
          <w:rFonts w:asciiTheme="majorBidi" w:hAnsiTheme="majorBidi" w:cstheme="majorBidi"/>
          <w:sz w:val="24"/>
          <w:szCs w:val="24"/>
          <w:vertAlign w:val="subscript"/>
          <w:lang w:val="en-GB"/>
        </w:rPr>
        <w:t>5</w:t>
      </w:r>
      <w:r w:rsidR="008F2B8C" w:rsidRPr="00BC3967">
        <w:rPr>
          <w:rFonts w:asciiTheme="majorBidi" w:hAnsiTheme="majorBidi" w:cstheme="majorBidi"/>
          <w:sz w:val="24"/>
          <w:szCs w:val="24"/>
          <w:lang w:val="en-GB"/>
        </w:rPr>
        <w:t>H</w:t>
      </w:r>
      <w:r w:rsidR="008F2B8C" w:rsidRPr="00BC3967">
        <w:rPr>
          <w:rFonts w:asciiTheme="majorBidi" w:hAnsiTheme="majorBidi" w:cstheme="majorBidi"/>
          <w:sz w:val="24"/>
          <w:szCs w:val="24"/>
          <w:vertAlign w:val="subscript"/>
          <w:lang w:val="en-GB"/>
        </w:rPr>
        <w:t>3</w:t>
      </w:r>
      <w:r w:rsidR="002D7EEF" w:rsidRPr="00BC3967">
        <w:rPr>
          <w:rFonts w:asciiTheme="majorBidi" w:hAnsiTheme="majorBidi" w:cstheme="majorBidi"/>
          <w:sz w:val="24"/>
          <w:szCs w:val="24"/>
          <w:lang w:val="en-GB"/>
        </w:rPr>
        <w:t xml:space="preserve"> with 10 vol</w:t>
      </w:r>
      <w:proofErr w:type="gramStart"/>
      <w:r w:rsidR="002D7EEF" w:rsidRPr="00BC3967">
        <w:rPr>
          <w:rFonts w:asciiTheme="majorBidi" w:hAnsiTheme="majorBidi" w:cstheme="majorBidi"/>
          <w:sz w:val="24"/>
          <w:szCs w:val="24"/>
          <w:lang w:val="en-GB"/>
        </w:rPr>
        <w:t>.</w:t>
      </w:r>
      <w:r w:rsidR="008F2B8C" w:rsidRPr="00BC3967">
        <w:rPr>
          <w:rFonts w:asciiTheme="majorBidi" w:hAnsiTheme="majorBidi" w:cstheme="majorBidi"/>
          <w:sz w:val="24"/>
          <w:szCs w:val="24"/>
          <w:lang w:val="en-GB"/>
        </w:rPr>
        <w:t>%</w:t>
      </w:r>
      <w:proofErr w:type="gramEnd"/>
      <w:r w:rsidR="008F2B8C" w:rsidRPr="00BC3967">
        <w:rPr>
          <w:rFonts w:asciiTheme="majorBidi" w:hAnsiTheme="majorBidi" w:cstheme="majorBidi"/>
          <w:sz w:val="24"/>
          <w:szCs w:val="24"/>
          <w:lang w:val="en-GB"/>
        </w:rPr>
        <w:t xml:space="preserve"> unit cell expansion of the hexagonal SmCo</w:t>
      </w:r>
      <w:r w:rsidR="008F2B8C" w:rsidRPr="00BC3967">
        <w:rPr>
          <w:rFonts w:asciiTheme="majorBidi" w:hAnsiTheme="majorBidi" w:cstheme="majorBidi"/>
          <w:sz w:val="24"/>
          <w:szCs w:val="24"/>
          <w:vertAlign w:val="subscript"/>
          <w:lang w:val="en-GB"/>
        </w:rPr>
        <w:t>5</w:t>
      </w:r>
      <w:r w:rsidR="008F2B8C" w:rsidRPr="00BC3967">
        <w:rPr>
          <w:rFonts w:asciiTheme="majorBidi" w:hAnsiTheme="majorBidi" w:cstheme="majorBidi"/>
          <w:sz w:val="24"/>
          <w:szCs w:val="24"/>
          <w:lang w:val="en-GB"/>
        </w:rPr>
        <w:t xml:space="preserve">. </w:t>
      </w:r>
    </w:p>
    <w:p w:rsidR="00DE73D4" w:rsidRPr="00BC3967" w:rsidRDefault="00FA2EEB" w:rsidP="002A7244">
      <w:pPr>
        <w:autoSpaceDE w:val="0"/>
        <w:autoSpaceDN w:val="0"/>
        <w:adjustRightInd w:val="0"/>
        <w:spacing w:after="0" w:line="480" w:lineRule="auto"/>
        <w:jc w:val="both"/>
        <w:rPr>
          <w:rFonts w:asciiTheme="majorBidi" w:hAnsiTheme="majorBidi" w:cstheme="majorBidi"/>
          <w:sz w:val="24"/>
          <w:szCs w:val="24"/>
          <w:lang w:val="en-GB"/>
        </w:rPr>
      </w:pPr>
      <w:r w:rsidRPr="00BC3967">
        <w:rPr>
          <w:rFonts w:asciiTheme="majorBidi" w:hAnsiTheme="majorBidi" w:cstheme="majorBidi"/>
          <w:sz w:val="24"/>
          <w:szCs w:val="24"/>
          <w:lang w:val="en-GB"/>
        </w:rPr>
        <w:t xml:space="preserve">     The conditions required for the </w:t>
      </w:r>
      <w:proofErr w:type="spellStart"/>
      <w:r w:rsidRPr="00BC3967">
        <w:rPr>
          <w:rFonts w:asciiTheme="majorBidi" w:hAnsiTheme="majorBidi" w:cstheme="majorBidi"/>
          <w:sz w:val="24"/>
          <w:szCs w:val="24"/>
          <w:lang w:val="en-GB"/>
        </w:rPr>
        <w:t>decrepitation</w:t>
      </w:r>
      <w:proofErr w:type="spellEnd"/>
      <w:r w:rsidRPr="00BC3967">
        <w:rPr>
          <w:rFonts w:asciiTheme="majorBidi" w:hAnsiTheme="majorBidi" w:cstheme="majorBidi"/>
          <w:sz w:val="24"/>
          <w:szCs w:val="24"/>
          <w:lang w:val="en-GB"/>
        </w:rPr>
        <w:t xml:space="preserve"> depend on many variables as the chemical composition, the microstructure, the particle size, the pressure cycling.</w:t>
      </w:r>
      <w:r w:rsidR="007D5FDE" w:rsidRPr="00BC3967">
        <w:rPr>
          <w:rFonts w:asciiTheme="majorBidi" w:hAnsiTheme="majorBidi" w:cstheme="majorBidi"/>
          <w:sz w:val="24"/>
          <w:szCs w:val="24"/>
          <w:lang w:val="en-GB"/>
        </w:rPr>
        <w:fldChar w:fldCharType="begin" w:fldLock="1"/>
      </w:r>
      <w:r w:rsidR="007D5FDE" w:rsidRPr="00BC3967">
        <w:rPr>
          <w:rFonts w:asciiTheme="majorBidi" w:hAnsiTheme="majorBidi" w:cstheme="majorBidi"/>
          <w:sz w:val="24"/>
          <w:szCs w:val="24"/>
          <w:lang w:val="en-GB"/>
        </w:rPr>
        <w:instrText>ADDIN CSL_CITATION { "citationItems" : [ { "id" : "ITEM-1", "itemData" : { "author" : [ { "dropping-particle" : "", "family" : "HARRIS", "given" : "I. R.", "non-dropping-particle" : "", "parse-names" : false, "suffix" : "" } ], "container-title" : "Journal of the Less-common Metals", "id" : "ITEM-1", "issued" : { "date-parts" : [ [ "1987" ] ] }, "page" : "245 - 262", "title" : "THE POTENTIAL OF HYDROGEN IN PERMANENT MAGNET PRODUCTION*", "type" : "article-journal", "volume" : "131" }, "uris" : [ "http://www.mendeley.com/documents/?uuid=ae70697c-0e7e-405e-9756-b71776102a76" ] } ], "mendeley" : { "formattedCitation" : "&lt;sup&gt;6&lt;/sup&gt;", "plainTextFormattedCitation" : "6", "previouslyFormattedCitation" : "&lt;sup&gt;7&lt;/sup&gt;" }, "properties" : { "noteIndex" : 0 }, "schema" : "https://github.com/citation-style-language/schema/raw/master/csl-citation.json" }</w:instrText>
      </w:r>
      <w:r w:rsidR="007D5FDE" w:rsidRPr="00BC3967">
        <w:rPr>
          <w:rFonts w:asciiTheme="majorBidi" w:hAnsiTheme="majorBidi" w:cstheme="majorBidi"/>
          <w:sz w:val="24"/>
          <w:szCs w:val="24"/>
          <w:lang w:val="en-GB"/>
        </w:rPr>
        <w:fldChar w:fldCharType="separate"/>
      </w:r>
      <w:r w:rsidR="007D5FDE" w:rsidRPr="00BC3967">
        <w:rPr>
          <w:rFonts w:asciiTheme="majorBidi" w:hAnsiTheme="majorBidi" w:cstheme="majorBidi"/>
          <w:noProof/>
          <w:sz w:val="24"/>
          <w:szCs w:val="24"/>
          <w:vertAlign w:val="superscript"/>
          <w:lang w:val="en-GB"/>
        </w:rPr>
        <w:t>6</w:t>
      </w:r>
      <w:r w:rsidR="007D5FDE" w:rsidRPr="00BC3967">
        <w:rPr>
          <w:rFonts w:asciiTheme="majorBidi" w:hAnsiTheme="majorBidi" w:cstheme="majorBidi"/>
          <w:sz w:val="24"/>
          <w:szCs w:val="24"/>
          <w:lang w:val="en-GB"/>
        </w:rPr>
        <w:fldChar w:fldCharType="end"/>
      </w:r>
      <w:r w:rsidR="007D5FDE" w:rsidRPr="007D5FDE">
        <w:rPr>
          <w:rFonts w:asciiTheme="majorBidi" w:hAnsiTheme="majorBidi" w:cstheme="majorBidi"/>
          <w:sz w:val="24"/>
          <w:szCs w:val="24"/>
          <w:vertAlign w:val="superscript"/>
          <w:lang w:val="en-GB"/>
        </w:rPr>
        <w:t>,</w:t>
      </w:r>
      <w:r w:rsidR="007D5FDE" w:rsidRPr="00BC3967">
        <w:rPr>
          <w:rFonts w:asciiTheme="majorBidi" w:hAnsiTheme="majorBidi" w:cstheme="majorBidi"/>
          <w:sz w:val="24"/>
          <w:szCs w:val="24"/>
          <w:vertAlign w:val="superscript"/>
          <w:lang w:val="en-GB"/>
        </w:rPr>
        <w:fldChar w:fldCharType="begin" w:fldLock="1"/>
      </w:r>
      <w:r w:rsidR="007D5FDE" w:rsidRPr="00BC3967">
        <w:rPr>
          <w:rFonts w:asciiTheme="majorBidi" w:hAnsiTheme="majorBidi" w:cstheme="majorBidi"/>
          <w:sz w:val="24"/>
          <w:szCs w:val="24"/>
          <w:vertAlign w:val="superscript"/>
          <w:lang w:val="en-GB"/>
        </w:rPr>
        <w:instrText>ADDIN CSL_CITATION { "citationItems" : [ { "id" : "ITEM-1", "itemData" : { "DOI" : "10.1063/1.1660701", "ISSN" : "00218979", "author" : [ { "dropping-particle" : "", "family" : "Raichlen", "given" : "Joel S.", "non-dropping-particle" : "", "parse-names" : false, "suffix" : "" }, { "dropping-particle" : "", "family" : "Doremus", "given" : "Robert H.", "non-dropping-particle" : "", "parse-names" : false, "suffix" : "" } ], "container-title" : "Journal of Applied Physics", "id" : "ITEM-1", "issue" : "8", "issued" : { "date-parts" : [ [ "1971" ] ] }, "page" : "3166-3170", "title" : "Kinetics of hydriding and allotropic transformation in SmCo5", "type" : "article-journal", "volume" : "42" }, "uris" : [ "http://www.mendeley.com/documents/?uuid=978e3317-cba9-4814-93fc-26397cc55c13" ] } ], "mendeley" : { "formattedCitation" : "&lt;sup&gt;11&lt;/sup&gt;", "plainTextFormattedCitation" : "11", "previouslyFormattedCitation" : "&lt;sup&gt;13&lt;/sup&gt;" }, "properties" : { "noteIndex" : 0 }, "schema" : "https://github.com/citation-style-language/schema/raw/master/csl-citation.json" }</w:instrText>
      </w:r>
      <w:r w:rsidR="007D5FDE" w:rsidRPr="00BC3967">
        <w:rPr>
          <w:rFonts w:asciiTheme="majorBidi" w:hAnsiTheme="majorBidi" w:cstheme="majorBidi"/>
          <w:sz w:val="24"/>
          <w:szCs w:val="24"/>
          <w:vertAlign w:val="superscript"/>
          <w:lang w:val="en-GB"/>
        </w:rPr>
        <w:fldChar w:fldCharType="separate"/>
      </w:r>
      <w:r w:rsidR="007D5FDE" w:rsidRPr="00BC3967">
        <w:rPr>
          <w:rFonts w:asciiTheme="majorBidi" w:hAnsiTheme="majorBidi" w:cstheme="majorBidi"/>
          <w:noProof/>
          <w:sz w:val="24"/>
          <w:szCs w:val="24"/>
          <w:vertAlign w:val="superscript"/>
          <w:lang w:val="en-GB"/>
        </w:rPr>
        <w:t>11</w:t>
      </w:r>
      <w:r w:rsidR="007D5FDE" w:rsidRPr="00BC3967">
        <w:rPr>
          <w:rFonts w:asciiTheme="majorBidi" w:hAnsiTheme="majorBidi" w:cstheme="majorBidi"/>
          <w:sz w:val="24"/>
          <w:szCs w:val="24"/>
          <w:vertAlign w:val="superscript"/>
          <w:lang w:val="en-GB"/>
        </w:rPr>
        <w:fldChar w:fldCharType="end"/>
      </w:r>
      <w:r w:rsidR="00E83087">
        <w:rPr>
          <w:rFonts w:asciiTheme="majorBidi" w:hAnsiTheme="majorBidi" w:cstheme="majorBidi"/>
          <w:sz w:val="24"/>
          <w:szCs w:val="24"/>
          <w:vertAlign w:val="superscript"/>
          <w:lang w:val="en-GB"/>
        </w:rPr>
        <w:t>-</w:t>
      </w:r>
      <w:r w:rsidR="007D5FDE" w:rsidRPr="00BC3967">
        <w:rPr>
          <w:rFonts w:asciiTheme="majorBidi" w:hAnsiTheme="majorBidi" w:cstheme="majorBidi"/>
          <w:sz w:val="24"/>
          <w:szCs w:val="24"/>
          <w:vertAlign w:val="superscript"/>
          <w:lang w:val="en-GB"/>
        </w:rPr>
        <w:fldChar w:fldCharType="begin" w:fldLock="1"/>
      </w:r>
      <w:r w:rsidR="007D5FDE" w:rsidRPr="00BC3967">
        <w:rPr>
          <w:rFonts w:asciiTheme="majorBidi" w:hAnsiTheme="majorBidi" w:cstheme="majorBidi"/>
          <w:sz w:val="24"/>
          <w:szCs w:val="24"/>
          <w:vertAlign w:val="superscript"/>
          <w:lang w:val="en-GB"/>
        </w:rPr>
        <w:instrText>ADDIN CSL_CITATION { "citationItems" : [ { "id" : "ITEM-1", "itemData" : { "DOI" : "10.1016/S0304-8853(98)00379-5", "ISSN" : "03048853", "author" : [ { "dropping-particle" : "", "family" : "Handstein", "given" : "a.", "non-dropping-particle" : "", "parse-names" : false, "suffix" : "" }, { "dropping-particle" : "", "family" : "Kubis", "given" : "M.", "non-dropping-particle" : "", "parse-names" : false, "suffix" : "" }, { "dropping-particle" : "", "family" : "Gutfleisch", "given" : "O.", "non-dropping-particle" : "", "parse-names" : false, "suffix" : "" }, { "dropping-particle" : "", "family" : "Gebel", "given" : "B.", "non-dropping-particle" : "", "parse-names" : false, "suffix" : "" }, { "dropping-particle" : "", "family" : "M\u00fcller", "given" : "K.-H.", "non-dropping-particle" : "", "parse-names" : false, "suffix" : "" } ], "container-title" : "Journal of Magnetism and Magnetic Materials", "id" : "ITEM-1", "issue" : "1", "issued" : { "date-parts" : [ [ "1999" ] ] }, "page" : "73-76", "title" : "HDDR of Sm\u2013Co alloys using high hydrogen pressures", "type" : "article-journal", "volume" : "192" }, "uris" : [ "http://www.mendeley.com/documents/?uuid=a8a8030d-b053-4cf4-8ee1-a4729f8b30d2" ] } ], "mendeley" : { "formattedCitation" : "&lt;sup&gt;12&lt;/sup&gt;", "plainTextFormattedCitation" : "12", "previouslyFormattedCitation" : "&lt;sup&gt;14&lt;/sup&gt;" }, "properties" : { "noteIndex" : 0 }, "schema" : "https://github.com/citation-style-language/schema/raw/master/csl-citation.json" }</w:instrText>
      </w:r>
      <w:r w:rsidR="007D5FDE" w:rsidRPr="00BC3967">
        <w:rPr>
          <w:rFonts w:asciiTheme="majorBidi" w:hAnsiTheme="majorBidi" w:cstheme="majorBidi"/>
          <w:sz w:val="24"/>
          <w:szCs w:val="24"/>
          <w:vertAlign w:val="superscript"/>
          <w:lang w:val="en-GB"/>
        </w:rPr>
        <w:fldChar w:fldCharType="separate"/>
      </w:r>
      <w:r w:rsidR="007D5FDE" w:rsidRPr="00BC3967">
        <w:rPr>
          <w:rFonts w:asciiTheme="majorBidi" w:hAnsiTheme="majorBidi" w:cstheme="majorBidi"/>
          <w:noProof/>
          <w:sz w:val="24"/>
          <w:szCs w:val="24"/>
          <w:vertAlign w:val="superscript"/>
          <w:lang w:val="en-GB"/>
        </w:rPr>
        <w:t>1</w:t>
      </w:r>
      <w:r w:rsidR="00E83087">
        <w:rPr>
          <w:rFonts w:asciiTheme="majorBidi" w:hAnsiTheme="majorBidi" w:cstheme="majorBidi"/>
          <w:noProof/>
          <w:sz w:val="24"/>
          <w:szCs w:val="24"/>
          <w:vertAlign w:val="superscript"/>
          <w:lang w:val="en-GB"/>
        </w:rPr>
        <w:t>3</w:t>
      </w:r>
      <w:r w:rsidR="007D5FDE" w:rsidRPr="00BC3967">
        <w:rPr>
          <w:rFonts w:asciiTheme="majorBidi" w:hAnsiTheme="majorBidi" w:cstheme="majorBidi"/>
          <w:sz w:val="24"/>
          <w:szCs w:val="24"/>
          <w:vertAlign w:val="superscript"/>
          <w:lang w:val="en-GB"/>
        </w:rPr>
        <w:fldChar w:fldCharType="end"/>
      </w:r>
      <w:r w:rsidRPr="00BC3967">
        <w:rPr>
          <w:rFonts w:asciiTheme="majorBidi" w:hAnsiTheme="majorBidi" w:cstheme="majorBidi"/>
          <w:sz w:val="24"/>
          <w:szCs w:val="24"/>
          <w:lang w:val="en-GB"/>
        </w:rPr>
        <w:t xml:space="preserve"> </w:t>
      </w:r>
      <w:r w:rsidR="008F2B8C" w:rsidRPr="00BC3967">
        <w:rPr>
          <w:rFonts w:asciiTheme="majorBidi" w:hAnsiTheme="majorBidi" w:cstheme="majorBidi"/>
          <w:sz w:val="24"/>
          <w:szCs w:val="24"/>
          <w:lang w:val="en-GB"/>
        </w:rPr>
        <w:t>Harris</w:t>
      </w:r>
      <w:r w:rsidR="008F2B8C" w:rsidRPr="00BC3967">
        <w:rPr>
          <w:rFonts w:asciiTheme="majorBidi" w:hAnsiTheme="majorBidi" w:cstheme="majorBidi"/>
          <w:sz w:val="24"/>
          <w:szCs w:val="24"/>
          <w:lang w:val="en-GB"/>
        </w:rPr>
        <w:fldChar w:fldCharType="begin" w:fldLock="1"/>
      </w:r>
      <w:r w:rsidR="00DD2D8B" w:rsidRPr="00BC3967">
        <w:rPr>
          <w:rFonts w:asciiTheme="majorBidi" w:hAnsiTheme="majorBidi" w:cstheme="majorBidi"/>
          <w:sz w:val="24"/>
          <w:szCs w:val="24"/>
          <w:lang w:val="en-GB"/>
        </w:rPr>
        <w:instrText>ADDIN CSL_CITATION { "citationItems" : [ { "id" : "ITEM-1", "itemData" : { "author" : [ { "dropping-particle" : "", "family" : "HARRIS", "given" : "I. R.", "non-dropping-particle" : "", "parse-names" : false, "suffix" : "" } ], "container-title" : "Journal of the Less-common Metals", "id" : "ITEM-1", "issued" : { "date-parts" : [ [ "1987" ] ] }, "page" : "245 - 262", "title" : "THE POTENTIAL OF HYDROGEN IN PERMANENT MAGNET PRODUCTION*", "type" : "article-journal", "volume" : "131" }, "uris" : [ "http://www.mendeley.com/documents/?uuid=ae70697c-0e7e-405e-9756-b71776102a76" ] } ], "mendeley" : { "formattedCitation" : "&lt;sup&gt;6&lt;/sup&gt;", "plainTextFormattedCitation" : "6", "previouslyFormattedCitation" : "&lt;sup&gt;7&lt;/sup&gt;" }, "properties" : { "noteIndex" : 0 }, "schema" : "https://github.com/citation-style-language/schema/raw/master/csl-citation.json" }</w:instrText>
      </w:r>
      <w:r w:rsidR="008F2B8C" w:rsidRPr="00BC3967">
        <w:rPr>
          <w:rFonts w:asciiTheme="majorBidi" w:hAnsiTheme="majorBidi" w:cstheme="majorBidi"/>
          <w:sz w:val="24"/>
          <w:szCs w:val="24"/>
          <w:lang w:val="en-GB"/>
        </w:rPr>
        <w:fldChar w:fldCharType="separate"/>
      </w:r>
      <w:r w:rsidR="00DD2D8B" w:rsidRPr="00BC3967">
        <w:rPr>
          <w:rFonts w:asciiTheme="majorBidi" w:hAnsiTheme="majorBidi" w:cstheme="majorBidi"/>
          <w:noProof/>
          <w:sz w:val="24"/>
          <w:szCs w:val="24"/>
          <w:vertAlign w:val="superscript"/>
          <w:lang w:val="en-GB"/>
        </w:rPr>
        <w:t>6</w:t>
      </w:r>
      <w:r w:rsidR="008F2B8C" w:rsidRPr="00BC3967">
        <w:rPr>
          <w:rFonts w:asciiTheme="majorBidi" w:hAnsiTheme="majorBidi" w:cstheme="majorBidi"/>
          <w:sz w:val="24"/>
          <w:szCs w:val="24"/>
          <w:lang w:val="en-GB"/>
        </w:rPr>
        <w:fldChar w:fldCharType="end"/>
      </w:r>
      <w:r w:rsidR="008F2B8C" w:rsidRPr="00BC3967">
        <w:rPr>
          <w:rFonts w:asciiTheme="majorBidi" w:hAnsiTheme="majorBidi" w:cstheme="majorBidi"/>
          <w:sz w:val="24"/>
          <w:szCs w:val="24"/>
          <w:lang w:val="en-GB"/>
        </w:rPr>
        <w:t xml:space="preserve"> has mentioned that, the </w:t>
      </w:r>
      <w:proofErr w:type="spellStart"/>
      <w:r w:rsidR="008F2B8C" w:rsidRPr="00BC3967">
        <w:rPr>
          <w:rFonts w:asciiTheme="majorBidi" w:hAnsiTheme="majorBidi" w:cstheme="majorBidi"/>
          <w:sz w:val="24"/>
          <w:szCs w:val="24"/>
          <w:lang w:val="en-GB"/>
        </w:rPr>
        <w:t>decrepitation</w:t>
      </w:r>
      <w:proofErr w:type="spellEnd"/>
      <w:r w:rsidR="008F2B8C" w:rsidRPr="00BC3967">
        <w:rPr>
          <w:rFonts w:asciiTheme="majorBidi" w:hAnsiTheme="majorBidi" w:cstheme="majorBidi"/>
          <w:sz w:val="24"/>
          <w:szCs w:val="24"/>
          <w:lang w:val="en-GB"/>
        </w:rPr>
        <w:t xml:space="preserve"> of SmCo</w:t>
      </w:r>
      <w:r w:rsidR="008F2B8C" w:rsidRPr="00BC3967">
        <w:rPr>
          <w:rFonts w:asciiTheme="majorBidi" w:hAnsiTheme="majorBidi" w:cstheme="majorBidi"/>
          <w:sz w:val="24"/>
          <w:szCs w:val="24"/>
          <w:vertAlign w:val="subscript"/>
          <w:lang w:val="en-GB"/>
        </w:rPr>
        <w:t>5</w:t>
      </w:r>
      <w:r w:rsidR="008F2B8C" w:rsidRPr="00BC3967">
        <w:rPr>
          <w:rFonts w:asciiTheme="majorBidi" w:hAnsiTheme="majorBidi" w:cstheme="majorBidi"/>
          <w:sz w:val="24"/>
          <w:szCs w:val="24"/>
          <w:lang w:val="en-GB"/>
        </w:rPr>
        <w:t xml:space="preserve"> compounds starts with intergranular a</w:t>
      </w:r>
      <w:r w:rsidR="00C94475" w:rsidRPr="00BC3967">
        <w:rPr>
          <w:rFonts w:asciiTheme="majorBidi" w:hAnsiTheme="majorBidi" w:cstheme="majorBidi"/>
          <w:sz w:val="24"/>
          <w:szCs w:val="24"/>
          <w:lang w:val="en-GB"/>
        </w:rPr>
        <w:t>bsorption of hydrogen by the Sm-</w:t>
      </w:r>
      <w:r w:rsidR="008F2B8C" w:rsidRPr="00BC3967">
        <w:rPr>
          <w:rFonts w:asciiTheme="majorBidi" w:hAnsiTheme="majorBidi" w:cstheme="majorBidi"/>
          <w:sz w:val="24"/>
          <w:szCs w:val="24"/>
          <w:lang w:val="en-GB"/>
        </w:rPr>
        <w:t xml:space="preserve">rich phases which is then followed by </w:t>
      </w:r>
      <w:proofErr w:type="spellStart"/>
      <w:r w:rsidR="008F2B8C" w:rsidRPr="00BC3967">
        <w:rPr>
          <w:rFonts w:asciiTheme="majorBidi" w:hAnsiTheme="majorBidi" w:cstheme="majorBidi"/>
          <w:sz w:val="24"/>
          <w:szCs w:val="24"/>
          <w:lang w:val="en-GB"/>
        </w:rPr>
        <w:t>transgranular</w:t>
      </w:r>
      <w:proofErr w:type="spellEnd"/>
      <w:r w:rsidR="008F2B8C" w:rsidRPr="00BC3967">
        <w:rPr>
          <w:rFonts w:asciiTheme="majorBidi" w:hAnsiTheme="majorBidi" w:cstheme="majorBidi"/>
          <w:sz w:val="24"/>
          <w:szCs w:val="24"/>
          <w:lang w:val="en-GB"/>
        </w:rPr>
        <w:t xml:space="preserve"> fracture</w:t>
      </w:r>
      <w:r w:rsidR="009F6147" w:rsidRPr="00BC3967">
        <w:rPr>
          <w:rFonts w:asciiTheme="majorBidi" w:hAnsiTheme="majorBidi" w:cstheme="majorBidi"/>
          <w:sz w:val="24"/>
          <w:szCs w:val="24"/>
          <w:lang w:val="en-GB"/>
        </w:rPr>
        <w:t xml:space="preserve"> of the matrix</w:t>
      </w:r>
      <w:r w:rsidR="00F807FB">
        <w:rPr>
          <w:rFonts w:asciiTheme="majorBidi" w:hAnsiTheme="majorBidi" w:cstheme="majorBidi"/>
          <w:sz w:val="24"/>
          <w:szCs w:val="24"/>
          <w:lang w:val="en-GB"/>
        </w:rPr>
        <w:t xml:space="preserve"> SmCo</w:t>
      </w:r>
      <w:r w:rsidR="00F807FB" w:rsidRPr="00F807FB">
        <w:rPr>
          <w:rFonts w:asciiTheme="majorBidi" w:hAnsiTheme="majorBidi" w:cstheme="majorBidi"/>
          <w:sz w:val="24"/>
          <w:szCs w:val="24"/>
          <w:vertAlign w:val="subscript"/>
          <w:lang w:val="en-GB"/>
        </w:rPr>
        <w:t>5</w:t>
      </w:r>
      <w:r w:rsidR="009F6147" w:rsidRPr="00BC3967">
        <w:rPr>
          <w:rFonts w:asciiTheme="majorBidi" w:hAnsiTheme="majorBidi" w:cstheme="majorBidi"/>
          <w:sz w:val="24"/>
          <w:szCs w:val="24"/>
          <w:lang w:val="en-GB"/>
        </w:rPr>
        <w:t xml:space="preserve"> phase</w:t>
      </w:r>
      <w:r w:rsidR="008F2B8C" w:rsidRPr="00BC3967">
        <w:rPr>
          <w:rFonts w:asciiTheme="majorBidi" w:hAnsiTheme="majorBidi" w:cstheme="majorBidi"/>
          <w:sz w:val="24"/>
          <w:szCs w:val="24"/>
          <w:lang w:val="en-GB"/>
        </w:rPr>
        <w:t xml:space="preserve">. </w:t>
      </w:r>
      <w:r w:rsidR="002A7244">
        <w:rPr>
          <w:rFonts w:asciiTheme="majorBidi" w:hAnsiTheme="majorBidi" w:cstheme="majorBidi"/>
          <w:sz w:val="24"/>
          <w:szCs w:val="24"/>
          <w:lang w:val="en-GB"/>
        </w:rPr>
        <w:t>He</w:t>
      </w:r>
      <w:r w:rsidR="008F2B8C" w:rsidRPr="00BC3967">
        <w:rPr>
          <w:rFonts w:asciiTheme="majorBidi" w:hAnsiTheme="majorBidi" w:cstheme="majorBidi"/>
          <w:sz w:val="24"/>
          <w:szCs w:val="24"/>
          <w:lang w:val="en-GB"/>
        </w:rPr>
        <w:t xml:space="preserve"> showed that</w:t>
      </w:r>
      <w:r w:rsidR="009F6147" w:rsidRPr="00BC3967">
        <w:rPr>
          <w:rFonts w:asciiTheme="majorBidi" w:hAnsiTheme="majorBidi" w:cstheme="majorBidi"/>
          <w:sz w:val="24"/>
          <w:szCs w:val="24"/>
          <w:lang w:val="en-GB"/>
        </w:rPr>
        <w:t>,</w:t>
      </w:r>
      <w:r w:rsidR="008F2B8C" w:rsidRPr="00BC3967">
        <w:rPr>
          <w:rFonts w:asciiTheme="majorBidi" w:hAnsiTheme="majorBidi" w:cstheme="majorBidi"/>
          <w:sz w:val="24"/>
          <w:szCs w:val="24"/>
          <w:lang w:val="en-GB"/>
        </w:rPr>
        <w:t xml:space="preserve"> the alloy with </w:t>
      </w:r>
      <w:r w:rsidR="00CA7C70" w:rsidRPr="00BC3967">
        <w:rPr>
          <w:rFonts w:asciiTheme="majorBidi" w:hAnsiTheme="majorBidi" w:cstheme="majorBidi"/>
          <w:sz w:val="24"/>
          <w:szCs w:val="24"/>
          <w:lang w:val="en-GB"/>
        </w:rPr>
        <w:t xml:space="preserve">a </w:t>
      </w:r>
      <w:r w:rsidR="008F2B8C" w:rsidRPr="00BC3967">
        <w:rPr>
          <w:rFonts w:asciiTheme="majorBidi" w:hAnsiTheme="majorBidi" w:cstheme="majorBidi"/>
          <w:sz w:val="24"/>
          <w:szCs w:val="24"/>
          <w:lang w:val="en-GB"/>
        </w:rPr>
        <w:t>composition of SmCo</w:t>
      </w:r>
      <w:r w:rsidR="008F2B8C" w:rsidRPr="00BC3967">
        <w:rPr>
          <w:rFonts w:asciiTheme="majorBidi" w:hAnsiTheme="majorBidi" w:cstheme="majorBidi"/>
          <w:sz w:val="24"/>
          <w:szCs w:val="24"/>
          <w:vertAlign w:val="subscript"/>
          <w:lang w:val="en-GB"/>
        </w:rPr>
        <w:t>4.8</w:t>
      </w:r>
      <w:r w:rsidR="00C94475" w:rsidRPr="00BC3967">
        <w:rPr>
          <w:rFonts w:asciiTheme="majorBidi" w:hAnsiTheme="majorBidi" w:cstheme="majorBidi"/>
          <w:sz w:val="24"/>
          <w:szCs w:val="24"/>
          <w:vertAlign w:val="subscript"/>
          <w:lang w:val="en-GB"/>
        </w:rPr>
        <w:t xml:space="preserve"> </w:t>
      </w:r>
      <w:r w:rsidR="008F2B8C" w:rsidRPr="00BC3967">
        <w:rPr>
          <w:rFonts w:asciiTheme="majorBidi" w:hAnsiTheme="majorBidi" w:cstheme="majorBidi"/>
          <w:sz w:val="24"/>
          <w:szCs w:val="24"/>
          <w:lang w:val="en-GB"/>
        </w:rPr>
        <w:t xml:space="preserve">reacts at lower pressure than the one required for the alloy with </w:t>
      </w:r>
      <w:r w:rsidR="00CA7C70" w:rsidRPr="00BC3967">
        <w:rPr>
          <w:rFonts w:asciiTheme="majorBidi" w:hAnsiTheme="majorBidi" w:cstheme="majorBidi"/>
          <w:sz w:val="24"/>
          <w:szCs w:val="24"/>
          <w:lang w:val="en-GB"/>
        </w:rPr>
        <w:t xml:space="preserve">a </w:t>
      </w:r>
      <w:r w:rsidR="008F2B8C" w:rsidRPr="00BC3967">
        <w:rPr>
          <w:rFonts w:asciiTheme="majorBidi" w:hAnsiTheme="majorBidi" w:cstheme="majorBidi"/>
          <w:sz w:val="24"/>
          <w:szCs w:val="24"/>
          <w:lang w:val="en-GB"/>
        </w:rPr>
        <w:t>composition of SmCo</w:t>
      </w:r>
      <w:r w:rsidR="008F2B8C" w:rsidRPr="00BC3967">
        <w:rPr>
          <w:rFonts w:asciiTheme="majorBidi" w:hAnsiTheme="majorBidi" w:cstheme="majorBidi"/>
          <w:sz w:val="24"/>
          <w:szCs w:val="24"/>
          <w:vertAlign w:val="subscript"/>
          <w:lang w:val="en-GB"/>
        </w:rPr>
        <w:t>5</w:t>
      </w:r>
      <w:r w:rsidR="00EE728F" w:rsidRPr="00BC3967">
        <w:rPr>
          <w:rFonts w:asciiTheme="majorBidi" w:hAnsiTheme="majorBidi" w:cstheme="majorBidi"/>
          <w:sz w:val="24"/>
          <w:szCs w:val="24"/>
          <w:lang w:val="en-GB"/>
        </w:rPr>
        <w:t>;</w:t>
      </w:r>
      <w:r w:rsidR="008F2B8C" w:rsidRPr="00BC3967">
        <w:rPr>
          <w:rFonts w:asciiTheme="majorBidi" w:hAnsiTheme="majorBidi" w:cstheme="majorBidi"/>
          <w:sz w:val="24"/>
          <w:szCs w:val="24"/>
          <w:lang w:val="en-GB"/>
        </w:rPr>
        <w:t xml:space="preserve"> due to the higher </w:t>
      </w:r>
      <w:r w:rsidR="00A00BA0" w:rsidRPr="00BC3967">
        <w:rPr>
          <w:rFonts w:asciiTheme="majorBidi" w:hAnsiTheme="majorBidi" w:cstheme="majorBidi"/>
          <w:sz w:val="24"/>
          <w:szCs w:val="24"/>
          <w:lang w:val="en-GB"/>
        </w:rPr>
        <w:t xml:space="preserve">content of the </w:t>
      </w:r>
      <w:r w:rsidR="008F2B8C" w:rsidRPr="00BC3967">
        <w:rPr>
          <w:rFonts w:asciiTheme="majorBidi" w:hAnsiTheme="majorBidi" w:cstheme="majorBidi"/>
          <w:sz w:val="24"/>
          <w:szCs w:val="24"/>
          <w:lang w:val="en-GB"/>
        </w:rPr>
        <w:t>Sm-rich phase</w:t>
      </w:r>
      <w:r w:rsidR="00A00BA0" w:rsidRPr="00BC3967">
        <w:rPr>
          <w:rFonts w:asciiTheme="majorBidi" w:hAnsiTheme="majorBidi" w:cstheme="majorBidi"/>
          <w:sz w:val="24"/>
          <w:szCs w:val="24"/>
          <w:lang w:val="en-GB"/>
        </w:rPr>
        <w:t>s</w:t>
      </w:r>
      <w:r w:rsidR="008F2B8C" w:rsidRPr="00BC3967">
        <w:rPr>
          <w:rFonts w:asciiTheme="majorBidi" w:hAnsiTheme="majorBidi" w:cstheme="majorBidi"/>
          <w:sz w:val="24"/>
          <w:szCs w:val="24"/>
          <w:lang w:val="en-GB"/>
        </w:rPr>
        <w:t xml:space="preserve"> in the previous alloy which</w:t>
      </w:r>
      <w:r w:rsidR="000205FC" w:rsidRPr="00BC3967">
        <w:rPr>
          <w:rFonts w:asciiTheme="majorBidi" w:hAnsiTheme="majorBidi" w:cstheme="majorBidi"/>
          <w:sz w:val="24"/>
          <w:szCs w:val="24"/>
          <w:lang w:val="en-GB"/>
        </w:rPr>
        <w:t xml:space="preserve"> have higher hydrogen absorption affinity than the </w:t>
      </w:r>
      <w:r w:rsidR="0064794E" w:rsidRPr="00BC3967">
        <w:rPr>
          <w:rFonts w:asciiTheme="majorBidi" w:hAnsiTheme="majorBidi" w:cstheme="majorBidi"/>
          <w:sz w:val="24"/>
          <w:szCs w:val="24"/>
          <w:lang w:val="en-GB"/>
        </w:rPr>
        <w:t>SmCo</w:t>
      </w:r>
      <w:r w:rsidR="0064794E" w:rsidRPr="00BC3967">
        <w:rPr>
          <w:rFonts w:asciiTheme="majorBidi" w:hAnsiTheme="majorBidi" w:cstheme="majorBidi"/>
          <w:sz w:val="24"/>
          <w:szCs w:val="24"/>
          <w:vertAlign w:val="subscript"/>
          <w:lang w:val="en-GB"/>
        </w:rPr>
        <w:t>5</w:t>
      </w:r>
      <w:r w:rsidR="0064794E" w:rsidRPr="00BC3967">
        <w:rPr>
          <w:rFonts w:asciiTheme="majorBidi" w:hAnsiTheme="majorBidi" w:cstheme="majorBidi"/>
          <w:sz w:val="24"/>
          <w:szCs w:val="24"/>
          <w:lang w:val="en-GB"/>
        </w:rPr>
        <w:t xml:space="preserve"> </w:t>
      </w:r>
      <w:r w:rsidR="000205FC" w:rsidRPr="00BC3967">
        <w:rPr>
          <w:rFonts w:asciiTheme="majorBidi" w:hAnsiTheme="majorBidi" w:cstheme="majorBidi"/>
          <w:sz w:val="24"/>
          <w:szCs w:val="24"/>
          <w:lang w:val="en-GB"/>
        </w:rPr>
        <w:t>phase and therefore,</w:t>
      </w:r>
      <w:r w:rsidR="008F2B8C" w:rsidRPr="00BC3967">
        <w:rPr>
          <w:rFonts w:asciiTheme="majorBidi" w:hAnsiTheme="majorBidi" w:cstheme="majorBidi"/>
          <w:sz w:val="24"/>
          <w:szCs w:val="24"/>
          <w:lang w:val="en-GB"/>
        </w:rPr>
        <w:t xml:space="preserve"> enhance the hydrogen </w:t>
      </w:r>
      <w:proofErr w:type="spellStart"/>
      <w:r w:rsidR="00135156" w:rsidRPr="00BC3967">
        <w:rPr>
          <w:rFonts w:asciiTheme="majorBidi" w:hAnsiTheme="majorBidi" w:cstheme="majorBidi"/>
          <w:sz w:val="24"/>
          <w:szCs w:val="24"/>
          <w:lang w:val="en-GB"/>
        </w:rPr>
        <w:t>decrepitation</w:t>
      </w:r>
      <w:proofErr w:type="spellEnd"/>
      <w:r w:rsidR="002A0FB8">
        <w:rPr>
          <w:rFonts w:asciiTheme="majorBidi" w:hAnsiTheme="majorBidi" w:cstheme="majorBidi"/>
          <w:sz w:val="24"/>
          <w:szCs w:val="24"/>
          <w:lang w:val="en-GB"/>
        </w:rPr>
        <w:t xml:space="preserve">. </w:t>
      </w:r>
      <w:r w:rsidR="008F2B8C" w:rsidRPr="00BC3967">
        <w:rPr>
          <w:rFonts w:asciiTheme="majorBidi" w:hAnsiTheme="majorBidi" w:cstheme="majorBidi"/>
          <w:sz w:val="24"/>
          <w:szCs w:val="24"/>
          <w:lang w:val="en-GB"/>
        </w:rPr>
        <w:t xml:space="preserve">Similar </w:t>
      </w:r>
      <w:r w:rsidR="009818FE" w:rsidRPr="00BC3967">
        <w:rPr>
          <w:rFonts w:asciiTheme="majorBidi" w:hAnsiTheme="majorBidi" w:cstheme="majorBidi"/>
          <w:sz w:val="24"/>
          <w:szCs w:val="24"/>
          <w:lang w:val="en-GB"/>
        </w:rPr>
        <w:t>behaviour</w:t>
      </w:r>
      <w:r w:rsidR="008F2B8C" w:rsidRPr="00BC3967">
        <w:rPr>
          <w:rFonts w:asciiTheme="majorBidi" w:hAnsiTheme="majorBidi" w:cstheme="majorBidi"/>
          <w:sz w:val="24"/>
          <w:szCs w:val="24"/>
          <w:lang w:val="en-GB"/>
        </w:rPr>
        <w:t xml:space="preserve"> was observed by </w:t>
      </w:r>
      <w:proofErr w:type="spellStart"/>
      <w:r w:rsidR="00A00BA0" w:rsidRPr="00BC3967">
        <w:rPr>
          <w:rFonts w:asciiTheme="majorBidi" w:hAnsiTheme="majorBidi" w:cstheme="majorBidi"/>
          <w:sz w:val="24"/>
          <w:szCs w:val="24"/>
          <w:lang w:val="en-GB"/>
        </w:rPr>
        <w:t>Raichlen</w:t>
      </w:r>
      <w:proofErr w:type="spellEnd"/>
      <w:r w:rsidR="00A00BA0" w:rsidRPr="00BC3967">
        <w:rPr>
          <w:rFonts w:asciiTheme="majorBidi" w:hAnsiTheme="majorBidi" w:cstheme="majorBidi"/>
          <w:sz w:val="24"/>
          <w:szCs w:val="24"/>
          <w:lang w:val="en-GB"/>
        </w:rPr>
        <w:t xml:space="preserve">  et al.</w:t>
      </w:r>
      <w:r w:rsidR="008F2B8C" w:rsidRPr="00BC3967">
        <w:rPr>
          <w:rFonts w:asciiTheme="majorBidi" w:hAnsiTheme="majorBidi" w:cstheme="majorBidi"/>
          <w:sz w:val="24"/>
          <w:szCs w:val="24"/>
          <w:vertAlign w:val="superscript"/>
          <w:lang w:val="en-GB"/>
        </w:rPr>
        <w:t xml:space="preserve"> </w:t>
      </w:r>
      <w:r w:rsidR="008F2B8C" w:rsidRPr="00BC3967">
        <w:rPr>
          <w:rFonts w:asciiTheme="majorBidi" w:hAnsiTheme="majorBidi" w:cstheme="majorBidi"/>
          <w:sz w:val="24"/>
          <w:szCs w:val="24"/>
          <w:vertAlign w:val="superscript"/>
          <w:lang w:val="en-GB"/>
        </w:rPr>
        <w:fldChar w:fldCharType="begin" w:fldLock="1"/>
      </w:r>
      <w:r w:rsidR="00DD2D8B" w:rsidRPr="00BC3967">
        <w:rPr>
          <w:rFonts w:asciiTheme="majorBidi" w:hAnsiTheme="majorBidi" w:cstheme="majorBidi"/>
          <w:sz w:val="24"/>
          <w:szCs w:val="24"/>
          <w:vertAlign w:val="superscript"/>
          <w:lang w:val="en-GB"/>
        </w:rPr>
        <w:instrText>ADDIN CSL_CITATION { "citationItems" : [ { "id" : "ITEM-1", "itemData" : { "DOI" : "10.1063/1.1660701", "ISSN" : "00218979", "author" : [ { "dropping-particle" : "", "family" : "Raichlen", "given" : "Joel S.", "non-dropping-particle" : "", "parse-names" : false, "suffix" : "" }, { "dropping-particle" : "", "family" : "Doremus", "given" : "Robert H.", "non-dropping-particle" : "", "parse-names" : false, "suffix" : "" } ], "container-title" : "Journal of Applied Physics", "id" : "ITEM-1", "issue" : "8", "issued" : { "date-parts" : [ [ "1971" ] ] }, "page" : "3166-3170", "title" : "Kinetics of hydriding and allotropic transformation in SmCo5", "type" : "article-journal", "volume" : "42" }, "uris" : [ "http://www.mendeley.com/documents/?uuid=978e3317-cba9-4814-93fc-26397cc55c13" ] } ], "mendeley" : { "formattedCitation" : "&lt;sup&gt;11&lt;/sup&gt;", "plainTextFormattedCitation" : "11", "previouslyFormattedCitation" : "&lt;sup&gt;13&lt;/sup&gt;" }, "properties" : { "noteIndex" : 0 }, "schema" : "https://github.com/citation-style-language/schema/raw/master/csl-citation.json" }</w:instrText>
      </w:r>
      <w:r w:rsidR="008F2B8C" w:rsidRPr="00BC3967">
        <w:rPr>
          <w:rFonts w:asciiTheme="majorBidi" w:hAnsiTheme="majorBidi" w:cstheme="majorBidi"/>
          <w:sz w:val="24"/>
          <w:szCs w:val="24"/>
          <w:vertAlign w:val="superscript"/>
          <w:lang w:val="en-GB"/>
        </w:rPr>
        <w:fldChar w:fldCharType="separate"/>
      </w:r>
      <w:r w:rsidR="00DD2D8B" w:rsidRPr="00BC3967">
        <w:rPr>
          <w:rFonts w:asciiTheme="majorBidi" w:hAnsiTheme="majorBidi" w:cstheme="majorBidi"/>
          <w:noProof/>
          <w:sz w:val="24"/>
          <w:szCs w:val="24"/>
          <w:vertAlign w:val="superscript"/>
          <w:lang w:val="en-GB"/>
        </w:rPr>
        <w:t>1</w:t>
      </w:r>
      <w:r w:rsidR="00DA085F">
        <w:rPr>
          <w:rFonts w:asciiTheme="majorBidi" w:hAnsiTheme="majorBidi" w:cstheme="majorBidi"/>
          <w:noProof/>
          <w:sz w:val="24"/>
          <w:szCs w:val="24"/>
          <w:vertAlign w:val="superscript"/>
          <w:lang w:val="en-GB"/>
        </w:rPr>
        <w:t>2</w:t>
      </w:r>
      <w:r w:rsidR="008F2B8C" w:rsidRPr="00BC3967">
        <w:rPr>
          <w:rFonts w:asciiTheme="majorBidi" w:hAnsiTheme="majorBidi" w:cstheme="majorBidi"/>
          <w:sz w:val="24"/>
          <w:szCs w:val="24"/>
          <w:vertAlign w:val="superscript"/>
          <w:lang w:val="en-GB"/>
        </w:rPr>
        <w:fldChar w:fldCharType="end"/>
      </w:r>
      <w:r w:rsidR="008F2B8C" w:rsidRPr="00BC3967">
        <w:rPr>
          <w:rFonts w:asciiTheme="majorBidi" w:hAnsiTheme="majorBidi" w:cstheme="majorBidi"/>
          <w:sz w:val="24"/>
          <w:szCs w:val="24"/>
          <w:lang w:val="en-GB"/>
        </w:rPr>
        <w:t>, they showed that</w:t>
      </w:r>
      <w:r w:rsidR="00C94475" w:rsidRPr="00BC3967">
        <w:rPr>
          <w:rFonts w:asciiTheme="majorBidi" w:hAnsiTheme="majorBidi" w:cstheme="majorBidi"/>
          <w:sz w:val="24"/>
          <w:szCs w:val="24"/>
          <w:lang w:val="en-GB"/>
        </w:rPr>
        <w:t>,</w:t>
      </w:r>
      <w:r w:rsidR="008F2B8C" w:rsidRPr="00BC3967">
        <w:rPr>
          <w:rFonts w:asciiTheme="majorBidi" w:hAnsiTheme="majorBidi" w:cstheme="majorBidi"/>
          <w:sz w:val="24"/>
          <w:szCs w:val="24"/>
          <w:lang w:val="en-GB"/>
        </w:rPr>
        <w:t xml:space="preserve"> alloys of composition of 31.3</w:t>
      </w:r>
      <w:r w:rsidR="00C94475" w:rsidRPr="00BC3967">
        <w:rPr>
          <w:rFonts w:asciiTheme="majorBidi" w:hAnsiTheme="majorBidi" w:cstheme="majorBidi"/>
          <w:sz w:val="24"/>
          <w:szCs w:val="24"/>
          <w:lang w:val="en-GB"/>
        </w:rPr>
        <w:t xml:space="preserve"> </w:t>
      </w:r>
      <w:proofErr w:type="spellStart"/>
      <w:r w:rsidR="00C94475" w:rsidRPr="00BC3967">
        <w:rPr>
          <w:rFonts w:asciiTheme="majorBidi" w:hAnsiTheme="majorBidi" w:cstheme="majorBidi"/>
          <w:sz w:val="24"/>
          <w:szCs w:val="24"/>
          <w:lang w:val="en-GB"/>
        </w:rPr>
        <w:t>wt</w:t>
      </w:r>
      <w:proofErr w:type="spellEnd"/>
      <w:r w:rsidR="008F2B8C" w:rsidRPr="00BC3967">
        <w:rPr>
          <w:rFonts w:asciiTheme="majorBidi" w:hAnsiTheme="majorBidi" w:cstheme="majorBidi"/>
          <w:sz w:val="24"/>
          <w:szCs w:val="24"/>
          <w:lang w:val="en-GB"/>
        </w:rPr>
        <w:t xml:space="preserve">% </w:t>
      </w:r>
      <w:r w:rsidR="00C94475" w:rsidRPr="00BC3967">
        <w:rPr>
          <w:rFonts w:asciiTheme="majorBidi" w:hAnsiTheme="majorBidi" w:cstheme="majorBidi"/>
          <w:sz w:val="24"/>
          <w:szCs w:val="24"/>
          <w:lang w:val="en-GB"/>
        </w:rPr>
        <w:t xml:space="preserve">Sm and </w:t>
      </w:r>
      <w:r w:rsidR="00377C90" w:rsidRPr="00BC3967">
        <w:rPr>
          <w:rFonts w:asciiTheme="majorBidi" w:hAnsiTheme="majorBidi" w:cstheme="majorBidi"/>
          <w:sz w:val="24"/>
          <w:szCs w:val="24"/>
          <w:lang w:val="en-GB"/>
        </w:rPr>
        <w:t xml:space="preserve">68.7 </w:t>
      </w:r>
      <w:proofErr w:type="spellStart"/>
      <w:r w:rsidR="00377C90" w:rsidRPr="00BC3967">
        <w:rPr>
          <w:rFonts w:asciiTheme="majorBidi" w:hAnsiTheme="majorBidi" w:cstheme="majorBidi"/>
          <w:sz w:val="24"/>
          <w:szCs w:val="24"/>
          <w:lang w:val="en-GB"/>
        </w:rPr>
        <w:t>wt</w:t>
      </w:r>
      <w:proofErr w:type="spellEnd"/>
      <w:r w:rsidR="00377C90" w:rsidRPr="00BC3967">
        <w:rPr>
          <w:rFonts w:asciiTheme="majorBidi" w:hAnsiTheme="majorBidi" w:cstheme="majorBidi"/>
          <w:sz w:val="24"/>
          <w:szCs w:val="24"/>
          <w:lang w:val="en-GB"/>
        </w:rPr>
        <w:t xml:space="preserve">% Co </w:t>
      </w:r>
      <w:r w:rsidR="008F2B8C" w:rsidRPr="00BC3967">
        <w:rPr>
          <w:rFonts w:asciiTheme="majorBidi" w:hAnsiTheme="majorBidi" w:cstheme="majorBidi"/>
          <w:sz w:val="24"/>
          <w:szCs w:val="24"/>
          <w:lang w:val="en-GB"/>
        </w:rPr>
        <w:t>d</w:t>
      </w:r>
      <w:r w:rsidR="00377C90" w:rsidRPr="00BC3967">
        <w:rPr>
          <w:rFonts w:asciiTheme="majorBidi" w:hAnsiTheme="majorBidi" w:cstheme="majorBidi"/>
          <w:sz w:val="24"/>
          <w:szCs w:val="24"/>
          <w:lang w:val="en-GB"/>
        </w:rPr>
        <w:t>o</w:t>
      </w:r>
      <w:r w:rsidR="00C379E3" w:rsidRPr="00BC3967">
        <w:rPr>
          <w:rFonts w:asciiTheme="majorBidi" w:hAnsiTheme="majorBidi" w:cstheme="majorBidi"/>
          <w:sz w:val="24"/>
          <w:szCs w:val="24"/>
          <w:lang w:val="en-GB"/>
        </w:rPr>
        <w:t xml:space="preserve"> not decrepitate even under</w:t>
      </w:r>
      <w:r w:rsidR="00377C90" w:rsidRPr="00BC3967">
        <w:rPr>
          <w:rFonts w:asciiTheme="majorBidi" w:hAnsiTheme="majorBidi" w:cstheme="majorBidi"/>
          <w:sz w:val="24"/>
          <w:szCs w:val="24"/>
          <w:lang w:val="en-GB"/>
        </w:rPr>
        <w:t xml:space="preserve"> </w:t>
      </w:r>
      <w:r w:rsidR="008F2B8C" w:rsidRPr="00BC3967">
        <w:rPr>
          <w:rFonts w:asciiTheme="majorBidi" w:hAnsiTheme="majorBidi" w:cstheme="majorBidi"/>
          <w:sz w:val="24"/>
          <w:szCs w:val="24"/>
          <w:lang w:val="en-GB"/>
        </w:rPr>
        <w:t xml:space="preserve">100 bar for 2 days and the Sm content in the alloy has to be higher than 31.1 </w:t>
      </w:r>
      <w:proofErr w:type="spellStart"/>
      <w:r w:rsidR="008F2B8C" w:rsidRPr="00BC3967">
        <w:rPr>
          <w:rFonts w:asciiTheme="majorBidi" w:hAnsiTheme="majorBidi" w:cstheme="majorBidi"/>
          <w:sz w:val="24"/>
          <w:szCs w:val="24"/>
          <w:lang w:val="en-GB"/>
        </w:rPr>
        <w:t>wt</w:t>
      </w:r>
      <w:proofErr w:type="spellEnd"/>
      <w:r w:rsidR="008F2B8C" w:rsidRPr="00BC3967">
        <w:rPr>
          <w:rFonts w:asciiTheme="majorBidi" w:hAnsiTheme="majorBidi" w:cstheme="majorBidi"/>
          <w:sz w:val="24"/>
          <w:szCs w:val="24"/>
          <w:lang w:val="en-GB"/>
        </w:rPr>
        <w:t xml:space="preserve">% for the material to absorb hydrogen under the latter conditions.  </w:t>
      </w:r>
      <w:proofErr w:type="spellStart"/>
      <w:r w:rsidR="00A00BA0" w:rsidRPr="00BC3967">
        <w:rPr>
          <w:rFonts w:asciiTheme="majorBidi" w:hAnsiTheme="majorBidi" w:cstheme="majorBidi"/>
          <w:sz w:val="24"/>
          <w:szCs w:val="24"/>
          <w:lang w:val="en-GB"/>
        </w:rPr>
        <w:t>Handstein</w:t>
      </w:r>
      <w:proofErr w:type="spellEnd"/>
      <w:r w:rsidR="00A00BA0" w:rsidRPr="00BC3967">
        <w:rPr>
          <w:rFonts w:asciiTheme="majorBidi" w:hAnsiTheme="majorBidi" w:cstheme="majorBidi"/>
          <w:sz w:val="24"/>
          <w:szCs w:val="24"/>
          <w:lang w:val="en-GB"/>
        </w:rPr>
        <w:t xml:space="preserve"> et al.</w:t>
      </w:r>
      <w:r w:rsidR="008F2B8C" w:rsidRPr="00BC3967">
        <w:rPr>
          <w:rFonts w:asciiTheme="majorBidi" w:hAnsiTheme="majorBidi" w:cstheme="majorBidi"/>
          <w:sz w:val="24"/>
          <w:szCs w:val="24"/>
          <w:vertAlign w:val="superscript"/>
          <w:lang w:val="en-GB"/>
        </w:rPr>
        <w:fldChar w:fldCharType="begin" w:fldLock="1"/>
      </w:r>
      <w:r w:rsidR="00DD2D8B" w:rsidRPr="00BC3967">
        <w:rPr>
          <w:rFonts w:asciiTheme="majorBidi" w:hAnsiTheme="majorBidi" w:cstheme="majorBidi"/>
          <w:sz w:val="24"/>
          <w:szCs w:val="24"/>
          <w:vertAlign w:val="superscript"/>
          <w:lang w:val="en-GB"/>
        </w:rPr>
        <w:instrText>ADDIN CSL_CITATION { "citationItems" : [ { "id" : "ITEM-1", "itemData" : { "DOI" : "10.1016/S0304-8853(98)00379-5", "ISSN" : "03048853", "author" : [ { "dropping-particle" : "", "family" : "Handstein", "given" : "a.", "non-dropping-particle" : "", "parse-names" : false, "suffix" : "" }, { "dropping-particle" : "", "family" : "Kubis", "given" : "M.", "non-dropping-particle" : "", "parse-names" : false, "suffix" : "" }, { "dropping-particle" : "", "family" : "Gutfleisch", "given" : "O.", "non-dropping-particle" : "", "parse-names" : false, "suffix" : "" }, { "dropping-particle" : "", "family" : "Gebel", "given" : "B.", "non-dropping-particle" : "", "parse-names" : false, "suffix" : "" }, { "dropping-particle" : "", "family" : "M\u00fcller", "given" : "K.-H.", "non-dropping-particle" : "", "parse-names" : false, "suffix" : "" } ], "container-title" : "Journal of Magnetism and Magnetic Materials", "id" : "ITEM-1", "issue" : "1", "issued" : { "date-parts" : [ [ "1999" ] ] }, "page" : "73-76", "title" : "HDDR of Sm\u2013Co alloys using high hydrogen pressures", "type" : "article-journal", "volume" : "192" }, "uris" : [ "http://www.mendeley.com/documents/?uuid=a8a8030d-b053-4cf4-8ee1-a4729f8b30d2" ] } ], "mendeley" : { "formattedCitation" : "&lt;sup&gt;12&lt;/sup&gt;", "plainTextFormattedCitation" : "12", "previouslyFormattedCitation" : "&lt;sup&gt;14&lt;/sup&gt;" }, "properties" : { "noteIndex" : 0 }, "schema" : "https://github.com/citation-style-language/schema/raw/master/csl-citation.json" }</w:instrText>
      </w:r>
      <w:r w:rsidR="008F2B8C" w:rsidRPr="00BC3967">
        <w:rPr>
          <w:rFonts w:asciiTheme="majorBidi" w:hAnsiTheme="majorBidi" w:cstheme="majorBidi"/>
          <w:sz w:val="24"/>
          <w:szCs w:val="24"/>
          <w:vertAlign w:val="superscript"/>
          <w:lang w:val="en-GB"/>
        </w:rPr>
        <w:fldChar w:fldCharType="separate"/>
      </w:r>
      <w:r w:rsidR="00DD2D8B" w:rsidRPr="00BC3967">
        <w:rPr>
          <w:rFonts w:asciiTheme="majorBidi" w:hAnsiTheme="majorBidi" w:cstheme="majorBidi"/>
          <w:noProof/>
          <w:sz w:val="24"/>
          <w:szCs w:val="24"/>
          <w:vertAlign w:val="superscript"/>
          <w:lang w:val="en-GB"/>
        </w:rPr>
        <w:t>1</w:t>
      </w:r>
      <w:r w:rsidR="00DA085F">
        <w:rPr>
          <w:rFonts w:asciiTheme="majorBidi" w:hAnsiTheme="majorBidi" w:cstheme="majorBidi"/>
          <w:noProof/>
          <w:sz w:val="24"/>
          <w:szCs w:val="24"/>
          <w:vertAlign w:val="superscript"/>
          <w:lang w:val="en-GB"/>
        </w:rPr>
        <w:t>3</w:t>
      </w:r>
      <w:r w:rsidR="008F2B8C" w:rsidRPr="00BC3967">
        <w:rPr>
          <w:rFonts w:asciiTheme="majorBidi" w:hAnsiTheme="majorBidi" w:cstheme="majorBidi"/>
          <w:sz w:val="24"/>
          <w:szCs w:val="24"/>
          <w:vertAlign w:val="superscript"/>
          <w:lang w:val="en-GB"/>
        </w:rPr>
        <w:fldChar w:fldCharType="end"/>
      </w:r>
      <w:r w:rsidR="008F2B8C" w:rsidRPr="00BC3967">
        <w:rPr>
          <w:rFonts w:asciiTheme="majorBidi" w:hAnsiTheme="majorBidi" w:cstheme="majorBidi"/>
          <w:sz w:val="24"/>
          <w:szCs w:val="24"/>
          <w:lang w:val="en-GB"/>
        </w:rPr>
        <w:t xml:space="preserve"> showed that</w:t>
      </w:r>
      <w:r w:rsidR="00377C90" w:rsidRPr="00BC3967">
        <w:rPr>
          <w:rFonts w:asciiTheme="majorBidi" w:hAnsiTheme="majorBidi" w:cstheme="majorBidi"/>
          <w:sz w:val="24"/>
          <w:szCs w:val="24"/>
          <w:lang w:val="en-GB"/>
        </w:rPr>
        <w:t>,</w:t>
      </w:r>
      <w:r w:rsidR="008F2B8C" w:rsidRPr="00BC3967">
        <w:rPr>
          <w:rFonts w:asciiTheme="majorBidi" w:hAnsiTheme="majorBidi" w:cstheme="majorBidi"/>
          <w:sz w:val="24"/>
          <w:szCs w:val="24"/>
          <w:lang w:val="en-GB"/>
        </w:rPr>
        <w:t xml:space="preserve"> the pressure required for the interstitial absorption can be decreased with increasing the applied temperature. The hydrogen absorption peak for the SmCo</w:t>
      </w:r>
      <w:r w:rsidR="008F2B8C" w:rsidRPr="00BC3967">
        <w:rPr>
          <w:rFonts w:asciiTheme="majorBidi" w:hAnsiTheme="majorBidi" w:cstheme="majorBidi"/>
          <w:sz w:val="24"/>
          <w:szCs w:val="24"/>
          <w:vertAlign w:val="subscript"/>
          <w:lang w:val="en-GB"/>
        </w:rPr>
        <w:t xml:space="preserve">5 </w:t>
      </w:r>
      <w:r w:rsidR="008F2B8C" w:rsidRPr="00BC3967">
        <w:rPr>
          <w:rFonts w:asciiTheme="majorBidi" w:hAnsiTheme="majorBidi" w:cstheme="majorBidi"/>
          <w:sz w:val="24"/>
          <w:szCs w:val="24"/>
          <w:lang w:val="en-GB"/>
        </w:rPr>
        <w:t xml:space="preserve">alloy </w:t>
      </w:r>
      <w:r w:rsidR="00A00BA0" w:rsidRPr="00BC3967">
        <w:rPr>
          <w:rFonts w:asciiTheme="majorBidi" w:hAnsiTheme="majorBidi" w:cstheme="majorBidi"/>
          <w:sz w:val="24"/>
          <w:szCs w:val="24"/>
          <w:lang w:val="en-GB"/>
        </w:rPr>
        <w:t>was</w:t>
      </w:r>
      <w:r w:rsidR="008F2B8C" w:rsidRPr="00BC3967">
        <w:rPr>
          <w:rFonts w:asciiTheme="majorBidi" w:hAnsiTheme="majorBidi" w:cstheme="majorBidi"/>
          <w:sz w:val="24"/>
          <w:szCs w:val="24"/>
          <w:lang w:val="en-GB"/>
        </w:rPr>
        <w:t xml:space="preserve"> at 10 bar, 120</w:t>
      </w:r>
      <w:r w:rsidR="00377C90" w:rsidRPr="00BC3967">
        <w:rPr>
          <w:rFonts w:asciiTheme="majorBidi" w:hAnsiTheme="majorBidi" w:cstheme="majorBidi"/>
          <w:sz w:val="24"/>
          <w:szCs w:val="24"/>
          <w:lang w:val="en-GB"/>
        </w:rPr>
        <w:t xml:space="preserve"> </w:t>
      </w:r>
      <w:proofErr w:type="spellStart"/>
      <w:r w:rsidR="00377C90" w:rsidRPr="00BC3967">
        <w:rPr>
          <w:rFonts w:asciiTheme="majorBidi" w:hAnsiTheme="majorBidi" w:cstheme="majorBidi"/>
          <w:sz w:val="24"/>
          <w:szCs w:val="24"/>
          <w:vertAlign w:val="superscript"/>
          <w:lang w:val="en-GB"/>
        </w:rPr>
        <w:t>o</w:t>
      </w:r>
      <w:r w:rsidR="00377C90" w:rsidRPr="00BC3967">
        <w:rPr>
          <w:rFonts w:asciiTheme="majorBidi" w:hAnsiTheme="majorBidi" w:cstheme="majorBidi"/>
          <w:sz w:val="24"/>
          <w:szCs w:val="24"/>
          <w:lang w:val="en-GB"/>
        </w:rPr>
        <w:t>C</w:t>
      </w:r>
      <w:proofErr w:type="spellEnd"/>
      <w:r w:rsidR="008F2B8C" w:rsidRPr="00BC3967">
        <w:rPr>
          <w:rFonts w:asciiTheme="majorBidi" w:hAnsiTheme="majorBidi" w:cstheme="majorBidi"/>
          <w:sz w:val="24"/>
          <w:szCs w:val="24"/>
          <w:lang w:val="en-GB"/>
        </w:rPr>
        <w:t xml:space="preserve"> or 40 bar, 103 </w:t>
      </w:r>
      <w:proofErr w:type="spellStart"/>
      <w:r w:rsidR="00377C90" w:rsidRPr="00BC3967">
        <w:rPr>
          <w:rFonts w:asciiTheme="majorBidi" w:hAnsiTheme="majorBidi" w:cstheme="majorBidi"/>
          <w:sz w:val="24"/>
          <w:szCs w:val="24"/>
          <w:vertAlign w:val="superscript"/>
          <w:lang w:val="en-GB"/>
        </w:rPr>
        <w:t>o</w:t>
      </w:r>
      <w:r w:rsidR="00377C90" w:rsidRPr="00BC3967">
        <w:rPr>
          <w:rFonts w:asciiTheme="majorBidi" w:hAnsiTheme="majorBidi" w:cstheme="majorBidi"/>
          <w:sz w:val="24"/>
          <w:szCs w:val="24"/>
          <w:lang w:val="en-GB"/>
        </w:rPr>
        <w:t>C</w:t>
      </w:r>
      <w:r w:rsidR="008F2B8C" w:rsidRPr="00BC3967">
        <w:rPr>
          <w:rFonts w:asciiTheme="majorBidi" w:hAnsiTheme="majorBidi" w:cstheme="majorBidi"/>
          <w:sz w:val="24"/>
          <w:szCs w:val="24"/>
          <w:lang w:val="en-GB"/>
        </w:rPr>
        <w:t>.</w:t>
      </w:r>
      <w:proofErr w:type="spellEnd"/>
    </w:p>
    <w:p w:rsidR="008F2B8C" w:rsidRPr="00BC3967" w:rsidRDefault="00C379E3" w:rsidP="00DA085F">
      <w:pPr>
        <w:autoSpaceDE w:val="0"/>
        <w:autoSpaceDN w:val="0"/>
        <w:adjustRightInd w:val="0"/>
        <w:spacing w:after="0" w:line="480" w:lineRule="auto"/>
        <w:jc w:val="both"/>
        <w:rPr>
          <w:rFonts w:asciiTheme="majorBidi" w:hAnsiTheme="majorBidi" w:cstheme="majorBidi"/>
          <w:sz w:val="24"/>
          <w:szCs w:val="24"/>
          <w:lang w:val="en-GB"/>
        </w:rPr>
      </w:pPr>
      <w:r w:rsidRPr="00BC3967">
        <w:rPr>
          <w:rFonts w:asciiTheme="majorBidi" w:hAnsiTheme="majorBidi" w:cstheme="majorBidi"/>
          <w:sz w:val="24"/>
          <w:szCs w:val="24"/>
          <w:lang w:val="en-GB"/>
        </w:rPr>
        <w:t xml:space="preserve">     </w:t>
      </w:r>
      <w:proofErr w:type="spellStart"/>
      <w:r w:rsidR="00F00344" w:rsidRPr="00BC3967">
        <w:rPr>
          <w:rFonts w:asciiTheme="majorBidi" w:hAnsiTheme="majorBidi" w:cstheme="majorBidi"/>
          <w:sz w:val="24"/>
          <w:szCs w:val="24"/>
          <w:lang w:val="en-GB"/>
        </w:rPr>
        <w:t>Szmaja</w:t>
      </w:r>
      <w:proofErr w:type="spellEnd"/>
      <w:r w:rsidR="00F00344" w:rsidRPr="00BC3967">
        <w:rPr>
          <w:rFonts w:asciiTheme="majorBidi" w:hAnsiTheme="majorBidi" w:cstheme="majorBidi"/>
          <w:sz w:val="24"/>
          <w:szCs w:val="24"/>
          <w:lang w:val="en-GB"/>
        </w:rPr>
        <w:t xml:space="preserve"> et al.</w:t>
      </w:r>
      <w:r w:rsidR="00F00344" w:rsidRPr="00BC3967">
        <w:rPr>
          <w:rFonts w:asciiTheme="majorBidi" w:hAnsiTheme="majorBidi" w:cstheme="majorBidi"/>
          <w:sz w:val="24"/>
          <w:szCs w:val="24"/>
          <w:lang w:val="en-GB"/>
        </w:rPr>
        <w:fldChar w:fldCharType="begin" w:fldLock="1"/>
      </w:r>
      <w:r w:rsidR="00DD2D8B" w:rsidRPr="00BC3967">
        <w:rPr>
          <w:rFonts w:asciiTheme="majorBidi" w:hAnsiTheme="majorBidi" w:cstheme="majorBidi"/>
          <w:sz w:val="24"/>
          <w:szCs w:val="24"/>
          <w:lang w:val="en-GB"/>
        </w:rPr>
        <w:instrText>ADDIN CSL_CITATION { "citationItems" : [ { "id" : "ITEM-1", "itemData" : { "DOI" : "10.1016/j.vacuum.2007.01.046", "ISSN" : "0042207X", "abstract" : "In this paper, high-coercivity sintered SmCo5 permanent magnets were investigated. The study of the morphological microstructure was performed by scanning electron microscopy (SEM) using backscattered electron imaging and energy dispersive X-ray (EDX) microanalysis, and the magnetic microstructure was observed with magnetic force microscopy (MFM) in the thermally demagnetized state of the magnets at the surface perpendicular to the alignment axis. In addition to the main SmCo5 phase, an appreciable amount of a mixture of the Sm2Co7 and Sm5Co19 phases, pores, Sm oxides and carbon was detected. The grains exhibited magnetic domains. Except for rare cases, the domains were continuous from grain to grain, indicating good magnetic alignment of the individual grains.", "author" : [ { "dropping-particle" : "", "family" : "Szmaja", "given" : "Witold", "non-dropping-particle" : "", "parse-names" : false, "suffix" : "" }, { "dropping-particle" : "", "family" : "Pola\u0144ski", "given" : "Krzysztof", "non-dropping-particle" : "", "parse-names" : false, "suffix" : "" }, { "dropping-particle" : "", "family" : "Piwo\u0144ski", "given" : "Ireneusz", "non-dropping-particle" : "", "parse-names" : false, "suffix" : "" }, { "dropping-particle" : "", "family" : "Ilik", "given" : "Aneta", "non-dropping-particle" : "", "parse-names" : false, "suffix" : "" }, { "dropping-particle" : "", "family" : "Balcerski", "given" : "J\u00f3zef", "non-dropping-particle" : "", "parse-names" : false, "suffix" : "" } ], "container-title" : "Vacuum", "id" : "ITEM-1", "issue" : "10", "issued" : { "date-parts" : [ [ "2007" ] ] }, "page" : "1363-1366", "title" : "Study of the morphological and magnetic microstructure of SmCo5 magnets", "type" : "article-journal", "volume" : "81" }, "uris" : [ "http://www.mendeley.com/documents/?uuid=b6f3f918-ea3e-3932-95be-4913d1058821" ] } ], "mendeley" : { "formattedCitation" : "&lt;sup&gt;13&lt;/sup&gt;", "plainTextFormattedCitation" : "13", "previouslyFormattedCitation" : "&lt;sup&gt;15&lt;/sup&gt;" }, "properties" : { "noteIndex" : 0 }, "schema" : "https://github.com/citation-style-language/schema/raw/master/csl-citation.json" }</w:instrText>
      </w:r>
      <w:r w:rsidR="00F00344" w:rsidRPr="00BC3967">
        <w:rPr>
          <w:rFonts w:asciiTheme="majorBidi" w:hAnsiTheme="majorBidi" w:cstheme="majorBidi"/>
          <w:sz w:val="24"/>
          <w:szCs w:val="24"/>
          <w:lang w:val="en-GB"/>
        </w:rPr>
        <w:fldChar w:fldCharType="separate"/>
      </w:r>
      <w:r w:rsidR="00DD2D8B" w:rsidRPr="00BC3967">
        <w:rPr>
          <w:rFonts w:asciiTheme="majorBidi" w:hAnsiTheme="majorBidi" w:cstheme="majorBidi"/>
          <w:noProof/>
          <w:sz w:val="24"/>
          <w:szCs w:val="24"/>
          <w:vertAlign w:val="superscript"/>
          <w:lang w:val="en-GB"/>
        </w:rPr>
        <w:t>1</w:t>
      </w:r>
      <w:r w:rsidR="00DA085F">
        <w:rPr>
          <w:rFonts w:asciiTheme="majorBidi" w:hAnsiTheme="majorBidi" w:cstheme="majorBidi"/>
          <w:noProof/>
          <w:sz w:val="24"/>
          <w:szCs w:val="24"/>
          <w:vertAlign w:val="superscript"/>
          <w:lang w:val="en-GB"/>
        </w:rPr>
        <w:t>4</w:t>
      </w:r>
      <w:r w:rsidR="00F00344" w:rsidRPr="00BC3967">
        <w:rPr>
          <w:rFonts w:asciiTheme="majorBidi" w:hAnsiTheme="majorBidi" w:cstheme="majorBidi"/>
          <w:sz w:val="24"/>
          <w:szCs w:val="24"/>
          <w:lang w:val="en-GB"/>
        </w:rPr>
        <w:fldChar w:fldCharType="end"/>
      </w:r>
      <w:r w:rsidR="00114565" w:rsidRPr="00BC3967">
        <w:rPr>
          <w:rFonts w:asciiTheme="majorBidi" w:hAnsiTheme="majorBidi" w:cstheme="majorBidi"/>
          <w:sz w:val="24"/>
          <w:szCs w:val="24"/>
          <w:lang w:val="en-GB"/>
        </w:rPr>
        <w:t xml:space="preserve"> and Riley</w:t>
      </w:r>
      <w:r w:rsidR="00114565" w:rsidRPr="00BC3967">
        <w:rPr>
          <w:rFonts w:asciiTheme="majorBidi" w:hAnsiTheme="majorBidi" w:cstheme="majorBidi"/>
          <w:sz w:val="24"/>
          <w:szCs w:val="24"/>
          <w:lang w:val="en-GB"/>
        </w:rPr>
        <w:fldChar w:fldCharType="begin" w:fldLock="1"/>
      </w:r>
      <w:r w:rsidR="00DD2D8B" w:rsidRPr="00BC3967">
        <w:rPr>
          <w:rFonts w:asciiTheme="majorBidi" w:hAnsiTheme="majorBidi" w:cstheme="majorBidi"/>
          <w:sz w:val="24"/>
          <w:szCs w:val="24"/>
          <w:lang w:val="en-GB"/>
        </w:rPr>
        <w:instrText>ADDIN CSL_CITATION { "citationItems" : [ { "id" : "ITEM-1", "itemData" : { "DOI" : "10.1016/0022-5088(76)90146-6", "ISSN" : "00225088", "abstract" : "Using conventional (100 kV) and high (1 MV) voltage transmissionelectron microscopy, the microstructure of hyperstoichiometric SmCo5 magnet material has been examined. Second phase regions, investigated by electron-microscope microanalysis (EMMA), have been found to be either of composition close to Sm3Co or SmCo. Sm3Co is found both at grain boundaries and within the otherwise single-phase SmCo5 grains, whilst the SmCo regions are found only at grain boundaries. If the precipitation of Sm3Co near to grain boundaries in Sm-rich sinters is both typical of hyperstoichiometric magnets and a consequence of the ability of SmCo5 to exist over a range of compositions at elevated temperatures, then a new basis is provided for explaining some of the observed magnetic properties. ?? 1976.", "author" : [ { "dropping-particle" : "", "family" : "Riley", "given" : "A.", "non-dropping-particle" : "", "parse-names" : false, "suffix" : "" } ], "container-title" : "Journal of The Less-Common Metals", "id" : "ITEM-1", "issue" : "C", "issued" : { "date-parts" : [ [ "1976" ] ] }, "page" : "307-317", "title" : "The microstructure of SmCo5 sintered magnet material", "type" : "article-journal", "volume" : "44" }, "uris" : [ "http://www.mendeley.com/documents/?uuid=37bd275a-0820-42e5-995e-ed515849cc45" ] } ], "mendeley" : { "formattedCitation" : "&lt;sup&gt;14&lt;/sup&gt;", "plainTextFormattedCitation" : "14", "previouslyFormattedCitation" : "&lt;sup&gt;16&lt;/sup&gt;" }, "properties" : { "noteIndex" : 0 }, "schema" : "https://github.com/citation-style-language/schema/raw/master/csl-citation.json" }</w:instrText>
      </w:r>
      <w:r w:rsidR="00114565" w:rsidRPr="00BC3967">
        <w:rPr>
          <w:rFonts w:asciiTheme="majorBidi" w:hAnsiTheme="majorBidi" w:cstheme="majorBidi"/>
          <w:sz w:val="24"/>
          <w:szCs w:val="24"/>
          <w:lang w:val="en-GB"/>
        </w:rPr>
        <w:fldChar w:fldCharType="separate"/>
      </w:r>
      <w:r w:rsidR="00DD2D8B" w:rsidRPr="00BC3967">
        <w:rPr>
          <w:rFonts w:asciiTheme="majorBidi" w:hAnsiTheme="majorBidi" w:cstheme="majorBidi"/>
          <w:noProof/>
          <w:sz w:val="24"/>
          <w:szCs w:val="24"/>
          <w:vertAlign w:val="superscript"/>
          <w:lang w:val="en-GB"/>
        </w:rPr>
        <w:t>1</w:t>
      </w:r>
      <w:r w:rsidR="00DA085F">
        <w:rPr>
          <w:rFonts w:asciiTheme="majorBidi" w:hAnsiTheme="majorBidi" w:cstheme="majorBidi"/>
          <w:noProof/>
          <w:sz w:val="24"/>
          <w:szCs w:val="24"/>
          <w:vertAlign w:val="superscript"/>
          <w:lang w:val="en-GB"/>
        </w:rPr>
        <w:t>5</w:t>
      </w:r>
      <w:r w:rsidR="00114565" w:rsidRPr="00BC3967">
        <w:rPr>
          <w:rFonts w:asciiTheme="majorBidi" w:hAnsiTheme="majorBidi" w:cstheme="majorBidi"/>
          <w:sz w:val="24"/>
          <w:szCs w:val="24"/>
          <w:lang w:val="en-GB"/>
        </w:rPr>
        <w:fldChar w:fldCharType="end"/>
      </w:r>
      <w:r w:rsidR="00A00BA0" w:rsidRPr="00BC3967">
        <w:rPr>
          <w:rFonts w:asciiTheme="majorBidi" w:hAnsiTheme="majorBidi" w:cstheme="majorBidi"/>
          <w:sz w:val="24"/>
          <w:szCs w:val="24"/>
          <w:lang w:val="en-GB"/>
        </w:rPr>
        <w:t xml:space="preserve"> showed that the </w:t>
      </w:r>
      <w:r w:rsidR="008F2B8C" w:rsidRPr="00BC3967">
        <w:rPr>
          <w:rFonts w:asciiTheme="majorBidi" w:hAnsiTheme="majorBidi" w:cstheme="majorBidi"/>
          <w:sz w:val="24"/>
          <w:szCs w:val="24"/>
          <w:lang w:val="en-GB"/>
        </w:rPr>
        <w:t>microstructure of the commercially produced SmCo</w:t>
      </w:r>
      <w:r w:rsidR="008F2B8C" w:rsidRPr="00BC3967">
        <w:rPr>
          <w:rFonts w:asciiTheme="majorBidi" w:hAnsiTheme="majorBidi" w:cstheme="majorBidi"/>
          <w:sz w:val="24"/>
          <w:szCs w:val="24"/>
          <w:vertAlign w:val="subscript"/>
          <w:lang w:val="en-GB"/>
        </w:rPr>
        <w:t>5</w:t>
      </w:r>
      <w:r w:rsidR="008F2B8C" w:rsidRPr="00BC3967">
        <w:rPr>
          <w:rFonts w:asciiTheme="majorBidi" w:hAnsiTheme="majorBidi" w:cstheme="majorBidi"/>
          <w:sz w:val="24"/>
          <w:szCs w:val="24"/>
          <w:lang w:val="en-GB"/>
        </w:rPr>
        <w:t xml:space="preserve"> magnets</w:t>
      </w:r>
      <w:r w:rsidR="00A00BA0" w:rsidRPr="00BC3967">
        <w:rPr>
          <w:rFonts w:asciiTheme="majorBidi" w:hAnsiTheme="majorBidi" w:cstheme="majorBidi"/>
          <w:sz w:val="24"/>
          <w:szCs w:val="24"/>
          <w:lang w:val="en-GB"/>
        </w:rPr>
        <w:t xml:space="preserve"> usually</w:t>
      </w:r>
      <w:r w:rsidR="008F2B8C" w:rsidRPr="00BC3967">
        <w:rPr>
          <w:rFonts w:asciiTheme="majorBidi" w:hAnsiTheme="majorBidi" w:cstheme="majorBidi"/>
          <w:sz w:val="24"/>
          <w:szCs w:val="24"/>
          <w:lang w:val="en-GB"/>
        </w:rPr>
        <w:t xml:space="preserve"> consists of the matrix SmCo</w:t>
      </w:r>
      <w:r w:rsidR="008F2B8C" w:rsidRPr="00BC3967">
        <w:rPr>
          <w:rFonts w:asciiTheme="majorBidi" w:hAnsiTheme="majorBidi" w:cstheme="majorBidi"/>
          <w:sz w:val="24"/>
          <w:szCs w:val="24"/>
          <w:vertAlign w:val="subscript"/>
          <w:lang w:val="en-GB"/>
        </w:rPr>
        <w:t>5</w:t>
      </w:r>
      <w:r w:rsidRPr="00BC3967">
        <w:rPr>
          <w:rFonts w:asciiTheme="majorBidi" w:hAnsiTheme="majorBidi" w:cstheme="majorBidi"/>
          <w:sz w:val="24"/>
          <w:szCs w:val="24"/>
          <w:lang w:val="en-GB"/>
        </w:rPr>
        <w:t xml:space="preserve"> phase</w:t>
      </w:r>
      <w:r w:rsidR="00341945" w:rsidRPr="00BC3967">
        <w:rPr>
          <w:rFonts w:asciiTheme="majorBidi" w:hAnsiTheme="majorBidi" w:cstheme="majorBidi"/>
          <w:sz w:val="24"/>
          <w:szCs w:val="24"/>
          <w:lang w:val="en-GB"/>
        </w:rPr>
        <w:t xml:space="preserve"> of a grain size up to 30 µm</w:t>
      </w:r>
      <w:r w:rsidRPr="00BC3967">
        <w:rPr>
          <w:rFonts w:asciiTheme="majorBidi" w:hAnsiTheme="majorBidi" w:cstheme="majorBidi"/>
          <w:sz w:val="24"/>
          <w:szCs w:val="24"/>
          <w:lang w:val="en-GB"/>
        </w:rPr>
        <w:t>,</w:t>
      </w:r>
      <w:r w:rsidR="00A00BA0" w:rsidRPr="00BC3967">
        <w:rPr>
          <w:rFonts w:asciiTheme="majorBidi" w:hAnsiTheme="majorBidi" w:cstheme="majorBidi"/>
          <w:sz w:val="24"/>
          <w:szCs w:val="24"/>
          <w:lang w:val="en-GB"/>
        </w:rPr>
        <w:t xml:space="preserve"> </w:t>
      </w:r>
      <w:r w:rsidR="00A00BA0" w:rsidRPr="00BC3967">
        <w:rPr>
          <w:rFonts w:asciiTheme="majorBidi" w:hAnsiTheme="majorBidi" w:cstheme="majorBidi"/>
          <w:sz w:val="24"/>
          <w:szCs w:val="24"/>
          <w:lang w:val="en-GB"/>
        </w:rPr>
        <w:lastRenderedPageBreak/>
        <w:t xml:space="preserve">randomly distributed mixture of </w:t>
      </w:r>
      <w:r w:rsidR="008F2B8C" w:rsidRPr="00BC3967">
        <w:rPr>
          <w:rFonts w:asciiTheme="majorBidi" w:hAnsiTheme="majorBidi" w:cstheme="majorBidi"/>
          <w:sz w:val="24"/>
          <w:szCs w:val="24"/>
          <w:lang w:val="en-GB"/>
        </w:rPr>
        <w:t>Sm</w:t>
      </w:r>
      <w:r w:rsidR="008F2B8C" w:rsidRPr="00BC3967">
        <w:rPr>
          <w:rFonts w:asciiTheme="majorBidi" w:hAnsiTheme="majorBidi" w:cstheme="majorBidi"/>
          <w:sz w:val="24"/>
          <w:szCs w:val="24"/>
          <w:vertAlign w:val="subscript"/>
          <w:lang w:val="en-GB"/>
        </w:rPr>
        <w:t>2</w:t>
      </w:r>
      <w:r w:rsidR="008F2B8C" w:rsidRPr="00BC3967">
        <w:rPr>
          <w:rFonts w:asciiTheme="majorBidi" w:hAnsiTheme="majorBidi" w:cstheme="majorBidi"/>
          <w:sz w:val="24"/>
          <w:szCs w:val="24"/>
          <w:lang w:val="en-GB"/>
        </w:rPr>
        <w:t>Co</w:t>
      </w:r>
      <w:r w:rsidR="008F2B8C" w:rsidRPr="00BC3967">
        <w:rPr>
          <w:rFonts w:asciiTheme="majorBidi" w:hAnsiTheme="majorBidi" w:cstheme="majorBidi"/>
          <w:sz w:val="24"/>
          <w:szCs w:val="24"/>
          <w:vertAlign w:val="subscript"/>
          <w:lang w:val="en-GB"/>
        </w:rPr>
        <w:t>7</w:t>
      </w:r>
      <w:r w:rsidR="008F2B8C" w:rsidRPr="00BC3967">
        <w:rPr>
          <w:rFonts w:asciiTheme="majorBidi" w:hAnsiTheme="majorBidi" w:cstheme="majorBidi"/>
          <w:sz w:val="24"/>
          <w:szCs w:val="24"/>
          <w:lang w:val="en-GB"/>
        </w:rPr>
        <w:t xml:space="preserve"> and Sm</w:t>
      </w:r>
      <w:r w:rsidR="008F2B8C" w:rsidRPr="00BC3967">
        <w:rPr>
          <w:rFonts w:asciiTheme="majorBidi" w:hAnsiTheme="majorBidi" w:cstheme="majorBidi"/>
          <w:sz w:val="24"/>
          <w:szCs w:val="24"/>
          <w:vertAlign w:val="subscript"/>
          <w:lang w:val="en-GB"/>
        </w:rPr>
        <w:t>5</w:t>
      </w:r>
      <w:r w:rsidR="008F2B8C" w:rsidRPr="00BC3967">
        <w:rPr>
          <w:rFonts w:asciiTheme="majorBidi" w:hAnsiTheme="majorBidi" w:cstheme="majorBidi"/>
          <w:sz w:val="24"/>
          <w:szCs w:val="24"/>
          <w:lang w:val="en-GB"/>
        </w:rPr>
        <w:t>Co</w:t>
      </w:r>
      <w:r w:rsidR="008F2B8C" w:rsidRPr="00BC3967">
        <w:rPr>
          <w:rFonts w:asciiTheme="majorBidi" w:hAnsiTheme="majorBidi" w:cstheme="majorBidi"/>
          <w:sz w:val="24"/>
          <w:szCs w:val="24"/>
          <w:vertAlign w:val="subscript"/>
          <w:lang w:val="en-GB"/>
        </w:rPr>
        <w:t>19</w:t>
      </w:r>
      <w:r w:rsidR="00E5259D" w:rsidRPr="00BC3967">
        <w:rPr>
          <w:rFonts w:asciiTheme="majorBidi" w:hAnsiTheme="majorBidi" w:cstheme="majorBidi"/>
          <w:sz w:val="24"/>
          <w:szCs w:val="24"/>
          <w:lang w:val="en-GB"/>
        </w:rPr>
        <w:t xml:space="preserve"> in the size ran</w:t>
      </w:r>
      <w:r w:rsidRPr="00BC3967">
        <w:rPr>
          <w:rFonts w:asciiTheme="majorBidi" w:hAnsiTheme="majorBidi" w:cstheme="majorBidi"/>
          <w:sz w:val="24"/>
          <w:szCs w:val="24"/>
          <w:lang w:val="en-GB"/>
        </w:rPr>
        <w:t>ge of 5</w:t>
      </w:r>
      <w:r w:rsidR="00E5259D" w:rsidRPr="00BC3967">
        <w:rPr>
          <w:rFonts w:asciiTheme="majorBidi" w:hAnsiTheme="majorBidi" w:cstheme="majorBidi"/>
          <w:sz w:val="24"/>
          <w:szCs w:val="24"/>
          <w:lang w:val="en-GB"/>
        </w:rPr>
        <w:t xml:space="preserve"> </w:t>
      </w:r>
      <w:r w:rsidRPr="00BC3967">
        <w:rPr>
          <w:rFonts w:asciiTheme="majorBidi" w:hAnsiTheme="majorBidi" w:cstheme="majorBidi"/>
          <w:sz w:val="24"/>
          <w:szCs w:val="24"/>
          <w:lang w:val="en-GB"/>
        </w:rPr>
        <w:t xml:space="preserve">µm </w:t>
      </w:r>
      <w:r w:rsidR="00E5259D" w:rsidRPr="00BC3967">
        <w:rPr>
          <w:rFonts w:asciiTheme="majorBidi" w:hAnsiTheme="majorBidi" w:cstheme="majorBidi"/>
          <w:sz w:val="24"/>
          <w:szCs w:val="24"/>
          <w:lang w:val="en-GB"/>
        </w:rPr>
        <w:t>to 50</w:t>
      </w:r>
      <w:r w:rsidRPr="00BC3967">
        <w:rPr>
          <w:rFonts w:asciiTheme="majorBidi" w:hAnsiTheme="majorBidi" w:cstheme="majorBidi"/>
          <w:sz w:val="24"/>
          <w:szCs w:val="24"/>
          <w:lang w:val="en-GB"/>
        </w:rPr>
        <w:t xml:space="preserve"> µ</w:t>
      </w:r>
      <w:r w:rsidR="00E5259D" w:rsidRPr="00BC3967">
        <w:rPr>
          <w:rFonts w:asciiTheme="majorBidi" w:hAnsiTheme="majorBidi" w:cstheme="majorBidi"/>
          <w:sz w:val="24"/>
          <w:szCs w:val="24"/>
          <w:lang w:val="en-GB"/>
        </w:rPr>
        <w:t>m</w:t>
      </w:r>
      <w:r w:rsidR="008F2B8C" w:rsidRPr="00BC3967">
        <w:rPr>
          <w:rFonts w:asciiTheme="majorBidi" w:hAnsiTheme="majorBidi" w:cstheme="majorBidi"/>
          <w:sz w:val="24"/>
          <w:szCs w:val="24"/>
          <w:lang w:val="en-GB"/>
        </w:rPr>
        <w:t xml:space="preserve">, </w:t>
      </w:r>
      <w:r w:rsidR="00A00BA0" w:rsidRPr="00BC3967">
        <w:rPr>
          <w:rFonts w:asciiTheme="majorBidi" w:hAnsiTheme="majorBidi" w:cstheme="majorBidi"/>
          <w:sz w:val="24"/>
          <w:szCs w:val="24"/>
          <w:lang w:val="en-GB"/>
        </w:rPr>
        <w:t xml:space="preserve">other </w:t>
      </w:r>
      <w:r w:rsidR="008F2B8C" w:rsidRPr="00BC3967">
        <w:rPr>
          <w:rFonts w:asciiTheme="majorBidi" w:hAnsiTheme="majorBidi" w:cstheme="majorBidi"/>
          <w:sz w:val="24"/>
          <w:szCs w:val="24"/>
          <w:lang w:val="en-GB"/>
        </w:rPr>
        <w:t>Sm-rich phase</w:t>
      </w:r>
      <w:r w:rsidR="007E45BB" w:rsidRPr="00BC3967">
        <w:rPr>
          <w:rFonts w:asciiTheme="majorBidi" w:hAnsiTheme="majorBidi" w:cstheme="majorBidi"/>
          <w:sz w:val="24"/>
          <w:szCs w:val="24"/>
          <w:lang w:val="en-GB"/>
        </w:rPr>
        <w:t>s</w:t>
      </w:r>
      <w:r w:rsidR="008F2B8C" w:rsidRPr="00BC3967">
        <w:rPr>
          <w:rFonts w:asciiTheme="majorBidi" w:hAnsiTheme="majorBidi" w:cstheme="majorBidi"/>
          <w:sz w:val="24"/>
          <w:szCs w:val="24"/>
          <w:lang w:val="en-GB"/>
        </w:rPr>
        <w:t xml:space="preserve"> and Sm-oxides</w:t>
      </w:r>
      <w:r w:rsidR="00E5259D" w:rsidRPr="00BC3967">
        <w:rPr>
          <w:rFonts w:asciiTheme="majorBidi" w:hAnsiTheme="majorBidi" w:cstheme="majorBidi"/>
          <w:sz w:val="24"/>
          <w:szCs w:val="24"/>
          <w:lang w:val="en-GB"/>
        </w:rPr>
        <w:t xml:space="preserve"> of smaller sizes</w:t>
      </w:r>
      <w:r w:rsidR="008F2B8C" w:rsidRPr="00BC3967">
        <w:rPr>
          <w:rFonts w:asciiTheme="majorBidi" w:hAnsiTheme="majorBidi" w:cstheme="majorBidi"/>
          <w:sz w:val="24"/>
          <w:szCs w:val="24"/>
          <w:lang w:val="en-GB"/>
        </w:rPr>
        <w:t xml:space="preserve"> and pores.</w:t>
      </w:r>
    </w:p>
    <w:p w:rsidR="008F2B8C" w:rsidRPr="00BC3967" w:rsidRDefault="00C379E3" w:rsidP="00BC3967">
      <w:pPr>
        <w:autoSpaceDE w:val="0"/>
        <w:autoSpaceDN w:val="0"/>
        <w:adjustRightInd w:val="0"/>
        <w:spacing w:after="0" w:line="480" w:lineRule="auto"/>
        <w:jc w:val="both"/>
        <w:rPr>
          <w:rFonts w:asciiTheme="majorBidi" w:hAnsiTheme="majorBidi" w:cstheme="majorBidi"/>
          <w:sz w:val="24"/>
          <w:szCs w:val="24"/>
          <w:lang w:val="en-GB"/>
        </w:rPr>
      </w:pPr>
      <w:r w:rsidRPr="00BC3967">
        <w:rPr>
          <w:rFonts w:asciiTheme="majorBidi" w:hAnsiTheme="majorBidi" w:cstheme="majorBidi"/>
          <w:sz w:val="24"/>
          <w:szCs w:val="24"/>
          <w:lang w:val="en-GB"/>
        </w:rPr>
        <w:t xml:space="preserve">     </w:t>
      </w:r>
      <w:r w:rsidR="00E5259D" w:rsidRPr="00BC3967">
        <w:rPr>
          <w:rFonts w:asciiTheme="majorBidi" w:hAnsiTheme="majorBidi" w:cstheme="majorBidi"/>
          <w:sz w:val="24"/>
          <w:szCs w:val="24"/>
          <w:lang w:val="en-GB"/>
        </w:rPr>
        <w:t>In this paper</w:t>
      </w:r>
      <w:r w:rsidR="00A2232E">
        <w:rPr>
          <w:rFonts w:asciiTheme="majorBidi" w:hAnsiTheme="majorBidi" w:cstheme="majorBidi"/>
          <w:sz w:val="24"/>
          <w:szCs w:val="24"/>
          <w:lang w:val="en-GB"/>
        </w:rPr>
        <w:t>,</w:t>
      </w:r>
      <w:r w:rsidR="008F2B8C" w:rsidRPr="00BC3967">
        <w:rPr>
          <w:rFonts w:asciiTheme="majorBidi" w:hAnsiTheme="majorBidi" w:cstheme="majorBidi"/>
          <w:sz w:val="24"/>
          <w:szCs w:val="24"/>
          <w:lang w:val="en-GB"/>
        </w:rPr>
        <w:t xml:space="preserve"> sintered SmCo</w:t>
      </w:r>
      <w:r w:rsidR="008F2B8C" w:rsidRPr="00BC3967">
        <w:rPr>
          <w:rFonts w:asciiTheme="majorBidi" w:hAnsiTheme="majorBidi" w:cstheme="majorBidi"/>
          <w:sz w:val="24"/>
          <w:szCs w:val="24"/>
          <w:vertAlign w:val="subscript"/>
          <w:lang w:val="en-GB"/>
        </w:rPr>
        <w:t>5</w:t>
      </w:r>
      <w:r w:rsidR="007934E5" w:rsidRPr="00BC3967">
        <w:rPr>
          <w:rFonts w:asciiTheme="majorBidi" w:hAnsiTheme="majorBidi" w:cstheme="majorBidi"/>
          <w:sz w:val="24"/>
          <w:szCs w:val="24"/>
          <w:lang w:val="en-GB"/>
        </w:rPr>
        <w:t xml:space="preserve"> magnets were hydrogen decrepitated under</w:t>
      </w:r>
      <w:r w:rsidR="00E5259D" w:rsidRPr="00BC3967">
        <w:rPr>
          <w:rFonts w:asciiTheme="majorBidi" w:hAnsiTheme="majorBidi" w:cstheme="majorBidi"/>
          <w:sz w:val="24"/>
          <w:szCs w:val="24"/>
          <w:lang w:val="en-GB"/>
        </w:rPr>
        <w:t xml:space="preserve"> 1</w:t>
      </w:r>
      <w:r w:rsidRPr="00BC3967">
        <w:rPr>
          <w:rFonts w:asciiTheme="majorBidi" w:hAnsiTheme="majorBidi" w:cstheme="majorBidi"/>
          <w:sz w:val="24"/>
          <w:szCs w:val="24"/>
          <w:lang w:val="en-GB"/>
        </w:rPr>
        <w:t>-</w:t>
      </w:r>
      <w:r w:rsidR="008F2B8C" w:rsidRPr="00BC3967">
        <w:rPr>
          <w:rFonts w:asciiTheme="majorBidi" w:hAnsiTheme="majorBidi" w:cstheme="majorBidi"/>
          <w:sz w:val="24"/>
          <w:szCs w:val="24"/>
          <w:lang w:val="en-GB"/>
        </w:rPr>
        <w:t xml:space="preserve">9.5 bar, room temperature in </w:t>
      </w:r>
      <w:proofErr w:type="gramStart"/>
      <w:r w:rsidR="00F807FB">
        <w:rPr>
          <w:rFonts w:asciiTheme="majorBidi" w:hAnsiTheme="majorBidi" w:cstheme="majorBidi"/>
          <w:sz w:val="24"/>
          <w:szCs w:val="24"/>
          <w:lang w:val="en-GB"/>
        </w:rPr>
        <w:t xml:space="preserve">a </w:t>
      </w:r>
      <w:r w:rsidR="008E18B9" w:rsidRPr="00BC3967">
        <w:rPr>
          <w:rFonts w:asciiTheme="majorBidi" w:hAnsiTheme="majorBidi" w:cstheme="majorBidi"/>
          <w:sz w:val="24"/>
          <w:szCs w:val="24"/>
          <w:lang w:val="en-GB"/>
        </w:rPr>
        <w:t>rotating</w:t>
      </w:r>
      <w:proofErr w:type="gramEnd"/>
      <w:r w:rsidR="008F2B8C" w:rsidRPr="00BC3967">
        <w:rPr>
          <w:rFonts w:asciiTheme="majorBidi" w:hAnsiTheme="majorBidi" w:cstheme="majorBidi"/>
          <w:sz w:val="24"/>
          <w:szCs w:val="24"/>
          <w:lang w:val="en-GB"/>
        </w:rPr>
        <w:t xml:space="preserve"> equipment. </w:t>
      </w:r>
      <w:r w:rsidR="00EE728F" w:rsidRPr="00BC3967">
        <w:rPr>
          <w:rFonts w:asciiTheme="majorBidi" w:hAnsiTheme="majorBidi" w:cstheme="majorBidi"/>
          <w:sz w:val="24"/>
          <w:szCs w:val="24"/>
          <w:lang w:val="en-GB"/>
        </w:rPr>
        <w:t xml:space="preserve">The rotation force was used to decrease the conditions required for the HD process. </w:t>
      </w:r>
      <w:r w:rsidR="008F2B8C" w:rsidRPr="00BC3967">
        <w:rPr>
          <w:rFonts w:asciiTheme="majorBidi" w:hAnsiTheme="majorBidi" w:cstheme="majorBidi"/>
          <w:sz w:val="24"/>
          <w:szCs w:val="24"/>
          <w:lang w:val="en-GB"/>
        </w:rPr>
        <w:t xml:space="preserve">The produced powder was re-sintered </w:t>
      </w:r>
      <w:r w:rsidR="007934E5" w:rsidRPr="00BC3967">
        <w:rPr>
          <w:rFonts w:asciiTheme="majorBidi" w:hAnsiTheme="majorBidi" w:cstheme="majorBidi"/>
          <w:sz w:val="24"/>
          <w:szCs w:val="24"/>
          <w:lang w:val="en-GB"/>
        </w:rPr>
        <w:t xml:space="preserve">again to produce recycled </w:t>
      </w:r>
      <w:r w:rsidR="008F2B8C" w:rsidRPr="00BC3967">
        <w:rPr>
          <w:rFonts w:asciiTheme="majorBidi" w:hAnsiTheme="majorBidi" w:cstheme="majorBidi"/>
          <w:sz w:val="24"/>
          <w:szCs w:val="24"/>
          <w:lang w:val="en-GB"/>
        </w:rPr>
        <w:t xml:space="preserve">magnets having </w:t>
      </w:r>
      <w:r w:rsidRPr="00BC3967">
        <w:rPr>
          <w:rFonts w:asciiTheme="majorBidi" w:hAnsiTheme="majorBidi" w:cstheme="majorBidi"/>
          <w:sz w:val="24"/>
          <w:szCs w:val="24"/>
          <w:lang w:val="en-GB"/>
        </w:rPr>
        <w:t>higher</w:t>
      </w:r>
      <w:r w:rsidR="008F2B8C" w:rsidRPr="00BC3967">
        <w:rPr>
          <w:rFonts w:asciiTheme="majorBidi" w:hAnsiTheme="majorBidi" w:cstheme="majorBidi"/>
          <w:sz w:val="24"/>
          <w:szCs w:val="24"/>
          <w:lang w:val="en-GB"/>
        </w:rPr>
        <w:t xml:space="preserve"> magnetic propert</w:t>
      </w:r>
      <w:r w:rsidRPr="00BC3967">
        <w:rPr>
          <w:rFonts w:asciiTheme="majorBidi" w:hAnsiTheme="majorBidi" w:cstheme="majorBidi"/>
          <w:sz w:val="24"/>
          <w:szCs w:val="24"/>
          <w:lang w:val="en-GB"/>
        </w:rPr>
        <w:t xml:space="preserve">ies in comparison to the </w:t>
      </w:r>
      <w:r w:rsidR="007934E5" w:rsidRPr="00BC3967">
        <w:rPr>
          <w:rFonts w:asciiTheme="majorBidi" w:hAnsiTheme="majorBidi" w:cstheme="majorBidi"/>
          <w:sz w:val="24"/>
          <w:szCs w:val="24"/>
          <w:lang w:val="en-GB"/>
        </w:rPr>
        <w:t>original magnet</w:t>
      </w:r>
      <w:r w:rsidR="00AE7B21" w:rsidRPr="00BC3967">
        <w:rPr>
          <w:rFonts w:asciiTheme="majorBidi" w:hAnsiTheme="majorBidi" w:cstheme="majorBidi"/>
          <w:sz w:val="24"/>
          <w:szCs w:val="24"/>
          <w:lang w:val="en-GB"/>
        </w:rPr>
        <w:t>.</w:t>
      </w:r>
    </w:p>
    <w:p w:rsidR="008F2B8C" w:rsidRPr="00BC3967" w:rsidRDefault="008F2B8C" w:rsidP="00BC3967">
      <w:pPr>
        <w:autoSpaceDE w:val="0"/>
        <w:autoSpaceDN w:val="0"/>
        <w:adjustRightInd w:val="0"/>
        <w:spacing w:after="0" w:line="480" w:lineRule="auto"/>
        <w:jc w:val="both"/>
        <w:rPr>
          <w:rFonts w:asciiTheme="majorBidi" w:hAnsiTheme="majorBidi" w:cstheme="majorBidi"/>
          <w:sz w:val="24"/>
          <w:szCs w:val="24"/>
          <w:lang w:val="en-GB"/>
        </w:rPr>
      </w:pPr>
    </w:p>
    <w:p w:rsidR="006F5073" w:rsidRPr="00357CE6" w:rsidRDefault="006F5073" w:rsidP="00357CE6">
      <w:pPr>
        <w:pStyle w:val="ListParagraph"/>
        <w:numPr>
          <w:ilvl w:val="0"/>
          <w:numId w:val="5"/>
        </w:numPr>
        <w:autoSpaceDE w:val="0"/>
        <w:autoSpaceDN w:val="0"/>
        <w:adjustRightInd w:val="0"/>
        <w:spacing w:after="0" w:line="480" w:lineRule="auto"/>
        <w:jc w:val="both"/>
        <w:rPr>
          <w:rFonts w:asciiTheme="majorBidi" w:hAnsiTheme="majorBidi" w:cstheme="majorBidi"/>
          <w:b/>
          <w:sz w:val="24"/>
          <w:szCs w:val="24"/>
        </w:rPr>
      </w:pPr>
      <w:r w:rsidRPr="00BC3967">
        <w:rPr>
          <w:rFonts w:asciiTheme="majorBidi" w:hAnsiTheme="majorBidi" w:cstheme="majorBidi"/>
          <w:b/>
          <w:sz w:val="24"/>
          <w:szCs w:val="24"/>
        </w:rPr>
        <w:t>Material and methods</w:t>
      </w:r>
    </w:p>
    <w:p w:rsidR="007E45BB" w:rsidRPr="00EC7F1B" w:rsidRDefault="00B3306B" w:rsidP="00EC7F1B">
      <w:pPr>
        <w:autoSpaceDE w:val="0"/>
        <w:autoSpaceDN w:val="0"/>
        <w:adjustRightInd w:val="0"/>
        <w:spacing w:after="0" w:line="480" w:lineRule="auto"/>
        <w:jc w:val="both"/>
        <w:rPr>
          <w:rFonts w:asciiTheme="majorBidi" w:hAnsiTheme="majorBidi" w:cstheme="majorBidi"/>
          <w:sz w:val="24"/>
          <w:szCs w:val="24"/>
          <w:lang w:val="en-GB"/>
        </w:rPr>
      </w:pPr>
      <w:r w:rsidRPr="00BC3967">
        <w:rPr>
          <w:rFonts w:asciiTheme="majorBidi" w:hAnsiTheme="majorBidi" w:cstheme="majorBidi"/>
          <w:sz w:val="24"/>
          <w:szCs w:val="24"/>
          <w:lang w:val="en-GB"/>
        </w:rPr>
        <w:t xml:space="preserve">     </w:t>
      </w:r>
      <w:r w:rsidR="00AA1AB8" w:rsidRPr="00BC3967">
        <w:rPr>
          <w:rFonts w:asciiTheme="majorBidi" w:hAnsiTheme="majorBidi" w:cstheme="majorBidi"/>
          <w:sz w:val="24"/>
          <w:szCs w:val="24"/>
          <w:lang w:val="en-GB"/>
        </w:rPr>
        <w:t xml:space="preserve">Sintered </w:t>
      </w:r>
      <w:r w:rsidR="00DA75D8" w:rsidRPr="00BC3967">
        <w:rPr>
          <w:rFonts w:asciiTheme="majorBidi" w:hAnsiTheme="majorBidi" w:cstheme="majorBidi"/>
          <w:sz w:val="24"/>
          <w:szCs w:val="24"/>
          <w:lang w:val="en-GB"/>
        </w:rPr>
        <w:t>SmCo</w:t>
      </w:r>
      <w:r w:rsidR="00DA75D8" w:rsidRPr="00BC3967">
        <w:rPr>
          <w:rFonts w:asciiTheme="majorBidi" w:hAnsiTheme="majorBidi" w:cstheme="majorBidi"/>
          <w:sz w:val="24"/>
          <w:szCs w:val="24"/>
          <w:vertAlign w:val="subscript"/>
          <w:lang w:val="en-GB"/>
        </w:rPr>
        <w:t>5</w:t>
      </w:r>
      <w:r w:rsidR="00DA75D8" w:rsidRPr="00BC3967">
        <w:rPr>
          <w:rFonts w:asciiTheme="majorBidi" w:hAnsiTheme="majorBidi" w:cstheme="majorBidi"/>
          <w:sz w:val="24"/>
          <w:szCs w:val="24"/>
          <w:lang w:val="en-GB"/>
        </w:rPr>
        <w:t xml:space="preserve"> magnet</w:t>
      </w:r>
      <w:r w:rsidR="00AA1AB8" w:rsidRPr="00BC3967">
        <w:rPr>
          <w:rFonts w:asciiTheme="majorBidi" w:hAnsiTheme="majorBidi" w:cstheme="majorBidi"/>
          <w:sz w:val="24"/>
          <w:szCs w:val="24"/>
          <w:lang w:val="en-GB"/>
        </w:rPr>
        <w:t>s</w:t>
      </w:r>
      <w:r w:rsidR="00E276FA" w:rsidRPr="00BC3967">
        <w:rPr>
          <w:rFonts w:asciiTheme="majorBidi" w:hAnsiTheme="majorBidi" w:cstheme="majorBidi"/>
          <w:sz w:val="24"/>
          <w:szCs w:val="24"/>
          <w:lang w:val="en-GB"/>
        </w:rPr>
        <w:t xml:space="preserve"> of cylindrical shape</w:t>
      </w:r>
      <w:r w:rsidR="00F4726E" w:rsidRPr="00BC3967">
        <w:rPr>
          <w:rFonts w:asciiTheme="majorBidi" w:hAnsiTheme="majorBidi" w:cstheme="majorBidi"/>
          <w:sz w:val="24"/>
          <w:szCs w:val="24"/>
          <w:lang w:val="en-GB"/>
        </w:rPr>
        <w:t xml:space="preserve"> </w:t>
      </w:r>
      <w:r w:rsidR="00DA75D8" w:rsidRPr="00BC3967">
        <w:rPr>
          <w:rFonts w:asciiTheme="majorBidi" w:hAnsiTheme="majorBidi" w:cstheme="majorBidi"/>
          <w:sz w:val="24"/>
          <w:szCs w:val="24"/>
          <w:lang w:val="en-GB"/>
        </w:rPr>
        <w:t xml:space="preserve">with a </w:t>
      </w:r>
      <w:r w:rsidR="00EE728F" w:rsidRPr="00BC3967">
        <w:rPr>
          <w:rFonts w:asciiTheme="majorBidi" w:hAnsiTheme="majorBidi" w:cstheme="majorBidi"/>
          <w:sz w:val="24"/>
          <w:szCs w:val="24"/>
          <w:lang w:val="en-GB"/>
        </w:rPr>
        <w:t xml:space="preserve">chemical </w:t>
      </w:r>
      <w:r w:rsidR="00DA75D8" w:rsidRPr="00BC3967">
        <w:rPr>
          <w:rFonts w:asciiTheme="majorBidi" w:hAnsiTheme="majorBidi" w:cstheme="majorBidi"/>
          <w:sz w:val="24"/>
          <w:szCs w:val="24"/>
          <w:lang w:val="en-GB"/>
        </w:rPr>
        <w:t xml:space="preserve">composition of 36.30 </w:t>
      </w:r>
      <w:proofErr w:type="spellStart"/>
      <w:r w:rsidR="00DA75D8" w:rsidRPr="00BC3967">
        <w:rPr>
          <w:rFonts w:asciiTheme="majorBidi" w:hAnsiTheme="majorBidi" w:cstheme="majorBidi"/>
          <w:sz w:val="24"/>
          <w:szCs w:val="24"/>
          <w:lang w:val="en-GB"/>
        </w:rPr>
        <w:t>wt</w:t>
      </w:r>
      <w:proofErr w:type="spellEnd"/>
      <w:r w:rsidR="00DA75D8" w:rsidRPr="00BC3967">
        <w:rPr>
          <w:rFonts w:asciiTheme="majorBidi" w:hAnsiTheme="majorBidi" w:cstheme="majorBidi"/>
          <w:sz w:val="24"/>
          <w:szCs w:val="24"/>
          <w:lang w:val="en-GB"/>
        </w:rPr>
        <w:t xml:space="preserve">% Sm, 63.22 </w:t>
      </w:r>
      <w:proofErr w:type="spellStart"/>
      <w:r w:rsidR="00DA75D8" w:rsidRPr="00BC3967">
        <w:rPr>
          <w:rFonts w:asciiTheme="majorBidi" w:hAnsiTheme="majorBidi" w:cstheme="majorBidi"/>
          <w:sz w:val="24"/>
          <w:szCs w:val="24"/>
          <w:lang w:val="en-GB"/>
        </w:rPr>
        <w:t>wt</w:t>
      </w:r>
      <w:proofErr w:type="spellEnd"/>
      <w:r w:rsidR="00DA75D8" w:rsidRPr="00BC3967">
        <w:rPr>
          <w:rFonts w:asciiTheme="majorBidi" w:hAnsiTheme="majorBidi" w:cstheme="majorBidi"/>
          <w:sz w:val="24"/>
          <w:szCs w:val="24"/>
          <w:lang w:val="en-GB"/>
        </w:rPr>
        <w:t xml:space="preserve">% Co, 0.37 </w:t>
      </w:r>
      <w:proofErr w:type="spellStart"/>
      <w:r w:rsidR="00DA75D8" w:rsidRPr="00BC3967">
        <w:rPr>
          <w:rFonts w:asciiTheme="majorBidi" w:hAnsiTheme="majorBidi" w:cstheme="majorBidi"/>
          <w:sz w:val="24"/>
          <w:szCs w:val="24"/>
          <w:lang w:val="en-GB"/>
        </w:rPr>
        <w:t>wt</w:t>
      </w:r>
      <w:proofErr w:type="spellEnd"/>
      <w:r w:rsidR="00DA75D8" w:rsidRPr="00BC3967">
        <w:rPr>
          <w:rFonts w:asciiTheme="majorBidi" w:hAnsiTheme="majorBidi" w:cstheme="majorBidi"/>
          <w:sz w:val="24"/>
          <w:szCs w:val="24"/>
          <w:lang w:val="en-GB"/>
        </w:rPr>
        <w:t>% O</w:t>
      </w:r>
      <w:r w:rsidR="00AA1AB8" w:rsidRPr="00BC3967">
        <w:rPr>
          <w:rFonts w:asciiTheme="majorBidi" w:hAnsiTheme="majorBidi" w:cstheme="majorBidi"/>
          <w:sz w:val="24"/>
          <w:szCs w:val="24"/>
          <w:lang w:val="en-GB"/>
        </w:rPr>
        <w:t xml:space="preserve">, were used for the </w:t>
      </w:r>
      <w:proofErr w:type="spellStart"/>
      <w:r w:rsidR="00AA1AB8" w:rsidRPr="00BC3967">
        <w:rPr>
          <w:rFonts w:asciiTheme="majorBidi" w:hAnsiTheme="majorBidi" w:cstheme="majorBidi"/>
          <w:sz w:val="24"/>
          <w:szCs w:val="24"/>
          <w:lang w:val="en-GB"/>
        </w:rPr>
        <w:t>decrepitation</w:t>
      </w:r>
      <w:proofErr w:type="spellEnd"/>
      <w:r w:rsidR="00AA1AB8" w:rsidRPr="00BC3967">
        <w:rPr>
          <w:rFonts w:asciiTheme="majorBidi" w:hAnsiTheme="majorBidi" w:cstheme="majorBidi"/>
          <w:sz w:val="24"/>
          <w:szCs w:val="24"/>
          <w:lang w:val="en-GB"/>
        </w:rPr>
        <w:t xml:space="preserve"> </w:t>
      </w:r>
      <w:r w:rsidR="004E2910" w:rsidRPr="00BC3967">
        <w:rPr>
          <w:rFonts w:asciiTheme="majorBidi" w:hAnsiTheme="majorBidi" w:cstheme="majorBidi"/>
          <w:sz w:val="24"/>
          <w:szCs w:val="24"/>
          <w:lang w:val="en-GB"/>
        </w:rPr>
        <w:t>experiment</w:t>
      </w:r>
      <w:r w:rsidR="0032542D" w:rsidRPr="00BC3967">
        <w:rPr>
          <w:rFonts w:asciiTheme="majorBidi" w:hAnsiTheme="majorBidi" w:cstheme="majorBidi"/>
          <w:sz w:val="24"/>
          <w:szCs w:val="24"/>
          <w:lang w:val="en-GB"/>
        </w:rPr>
        <w:t>s</w:t>
      </w:r>
      <w:r w:rsidR="00AA1AB8" w:rsidRPr="00BC3967">
        <w:rPr>
          <w:rFonts w:asciiTheme="majorBidi" w:hAnsiTheme="majorBidi" w:cstheme="majorBidi"/>
          <w:sz w:val="24"/>
          <w:szCs w:val="24"/>
          <w:lang w:val="en-GB"/>
        </w:rPr>
        <w:t>.</w:t>
      </w:r>
      <w:r w:rsidR="00E276FA" w:rsidRPr="00BC3967">
        <w:rPr>
          <w:rFonts w:asciiTheme="majorBidi" w:hAnsiTheme="majorBidi" w:cstheme="majorBidi"/>
          <w:sz w:val="24"/>
          <w:szCs w:val="24"/>
          <w:lang w:val="en-GB"/>
        </w:rPr>
        <w:t xml:space="preserve"> The volume of the magnet </w:t>
      </w:r>
      <w:r w:rsidR="00EE728F" w:rsidRPr="00BC3967">
        <w:rPr>
          <w:rFonts w:asciiTheme="majorBidi" w:hAnsiTheme="majorBidi" w:cstheme="majorBidi"/>
          <w:sz w:val="24"/>
          <w:szCs w:val="24"/>
          <w:lang w:val="en-GB"/>
        </w:rPr>
        <w:t>was</w:t>
      </w:r>
      <w:r w:rsidR="00E276FA" w:rsidRPr="00BC3967">
        <w:rPr>
          <w:rFonts w:asciiTheme="majorBidi" w:hAnsiTheme="majorBidi" w:cstheme="majorBidi"/>
          <w:sz w:val="24"/>
          <w:szCs w:val="24"/>
          <w:lang w:val="en-GB"/>
        </w:rPr>
        <w:t xml:space="preserve"> around 0.4 cm</w:t>
      </w:r>
      <w:r w:rsidR="00E276FA" w:rsidRPr="00BC3967">
        <w:rPr>
          <w:rFonts w:asciiTheme="majorBidi" w:hAnsiTheme="majorBidi" w:cstheme="majorBidi"/>
          <w:sz w:val="24"/>
          <w:szCs w:val="24"/>
          <w:vertAlign w:val="superscript"/>
          <w:lang w:val="en-GB"/>
        </w:rPr>
        <w:t>3</w:t>
      </w:r>
      <w:r w:rsidR="00E276FA" w:rsidRPr="00BC3967">
        <w:rPr>
          <w:rFonts w:asciiTheme="majorBidi" w:hAnsiTheme="majorBidi" w:cstheme="majorBidi"/>
          <w:sz w:val="24"/>
          <w:szCs w:val="24"/>
          <w:lang w:val="en-GB"/>
        </w:rPr>
        <w:t xml:space="preserve">. </w:t>
      </w:r>
      <w:r w:rsidR="00C61133" w:rsidRPr="00BC3967">
        <w:rPr>
          <w:rFonts w:asciiTheme="majorBidi" w:hAnsiTheme="majorBidi" w:cstheme="majorBidi"/>
          <w:sz w:val="24"/>
          <w:szCs w:val="24"/>
          <w:lang w:val="en-GB"/>
        </w:rPr>
        <w:t>200</w:t>
      </w:r>
      <w:r w:rsidR="00AA1AB8" w:rsidRPr="00BC3967">
        <w:rPr>
          <w:rFonts w:asciiTheme="majorBidi" w:hAnsiTheme="majorBidi" w:cstheme="majorBidi"/>
          <w:sz w:val="24"/>
          <w:szCs w:val="24"/>
          <w:lang w:val="en-GB"/>
        </w:rPr>
        <w:t xml:space="preserve"> g of the magnet </w:t>
      </w:r>
      <w:r w:rsidR="00DA75D8" w:rsidRPr="00BC3967">
        <w:rPr>
          <w:rFonts w:asciiTheme="majorBidi" w:hAnsiTheme="majorBidi" w:cstheme="majorBidi"/>
          <w:sz w:val="24"/>
          <w:szCs w:val="24"/>
          <w:lang w:val="en-GB"/>
        </w:rPr>
        <w:t>was put in a</w:t>
      </w:r>
      <w:r w:rsidR="00AA1AB8" w:rsidRPr="00BC3967">
        <w:rPr>
          <w:rFonts w:asciiTheme="majorBidi" w:hAnsiTheme="majorBidi" w:cstheme="majorBidi"/>
          <w:sz w:val="24"/>
          <w:szCs w:val="24"/>
          <w:lang w:val="en-GB"/>
        </w:rPr>
        <w:t xml:space="preserve"> </w:t>
      </w:r>
      <w:r w:rsidR="00C61133" w:rsidRPr="00BC3967">
        <w:rPr>
          <w:rFonts w:asciiTheme="majorBidi" w:hAnsiTheme="majorBidi" w:cstheme="majorBidi"/>
          <w:sz w:val="24"/>
          <w:szCs w:val="24"/>
          <w:lang w:val="en-GB"/>
        </w:rPr>
        <w:t>1</w:t>
      </w:r>
      <w:r w:rsidR="00184B80" w:rsidRPr="00BC3967">
        <w:rPr>
          <w:rFonts w:asciiTheme="majorBidi" w:hAnsiTheme="majorBidi" w:cstheme="majorBidi"/>
          <w:sz w:val="24"/>
          <w:szCs w:val="24"/>
          <w:lang w:val="en-GB"/>
        </w:rPr>
        <w:t xml:space="preserve">00 mL </w:t>
      </w:r>
      <w:r w:rsidR="00AA1AB8" w:rsidRPr="00BC3967">
        <w:rPr>
          <w:rFonts w:asciiTheme="majorBidi" w:hAnsiTheme="majorBidi" w:cstheme="majorBidi"/>
          <w:sz w:val="24"/>
          <w:szCs w:val="24"/>
          <w:lang w:val="en-GB"/>
        </w:rPr>
        <w:t>stainless steel</w:t>
      </w:r>
      <w:r w:rsidR="00184B80" w:rsidRPr="00BC3967">
        <w:rPr>
          <w:rFonts w:asciiTheme="majorBidi" w:hAnsiTheme="majorBidi" w:cstheme="majorBidi"/>
          <w:sz w:val="24"/>
          <w:szCs w:val="24"/>
          <w:lang w:val="en-GB"/>
        </w:rPr>
        <w:t xml:space="preserve"> </w:t>
      </w:r>
      <w:r w:rsidR="00DA75D8" w:rsidRPr="00BC3967">
        <w:rPr>
          <w:rFonts w:asciiTheme="majorBidi" w:hAnsiTheme="majorBidi" w:cstheme="majorBidi"/>
          <w:sz w:val="24"/>
          <w:szCs w:val="24"/>
          <w:lang w:val="en-GB"/>
        </w:rPr>
        <w:t>jar</w:t>
      </w:r>
      <w:r w:rsidR="00184B80" w:rsidRPr="00BC3967">
        <w:rPr>
          <w:rFonts w:asciiTheme="majorBidi" w:hAnsiTheme="majorBidi" w:cstheme="majorBidi"/>
          <w:sz w:val="24"/>
          <w:szCs w:val="24"/>
          <w:lang w:val="en-GB"/>
        </w:rPr>
        <w:t xml:space="preserve"> with a lid</w:t>
      </w:r>
      <w:r w:rsidR="00AE7B21" w:rsidRPr="00BC3967">
        <w:rPr>
          <w:rFonts w:asciiTheme="majorBidi" w:hAnsiTheme="majorBidi" w:cstheme="majorBidi"/>
          <w:sz w:val="24"/>
          <w:szCs w:val="24"/>
          <w:lang w:val="en-GB"/>
        </w:rPr>
        <w:t>,</w:t>
      </w:r>
      <w:r w:rsidR="00184B80" w:rsidRPr="00BC3967">
        <w:rPr>
          <w:rFonts w:asciiTheme="majorBidi" w:hAnsiTheme="majorBidi" w:cstheme="majorBidi"/>
          <w:sz w:val="24"/>
          <w:szCs w:val="24"/>
          <w:lang w:val="en-GB"/>
        </w:rPr>
        <w:t xml:space="preserve"> which enables </w:t>
      </w:r>
      <w:r w:rsidR="007E45BB" w:rsidRPr="00BC3967">
        <w:rPr>
          <w:rFonts w:asciiTheme="majorBidi" w:hAnsiTheme="majorBidi" w:cstheme="majorBidi"/>
          <w:sz w:val="24"/>
          <w:szCs w:val="24"/>
          <w:lang w:val="en-GB"/>
        </w:rPr>
        <w:t xml:space="preserve">evacuation and </w:t>
      </w:r>
      <w:r w:rsidR="00184B80" w:rsidRPr="00BC3967">
        <w:rPr>
          <w:rFonts w:asciiTheme="majorBidi" w:hAnsiTheme="majorBidi" w:cstheme="majorBidi"/>
          <w:sz w:val="24"/>
          <w:szCs w:val="24"/>
          <w:lang w:val="en-GB"/>
        </w:rPr>
        <w:t xml:space="preserve">gas filling </w:t>
      </w:r>
      <w:r w:rsidR="007E45BB" w:rsidRPr="00BC3967">
        <w:rPr>
          <w:rFonts w:asciiTheme="majorBidi" w:hAnsiTheme="majorBidi" w:cstheme="majorBidi"/>
          <w:sz w:val="24"/>
          <w:szCs w:val="24"/>
          <w:lang w:val="en-GB"/>
        </w:rPr>
        <w:t>up to a pressure of 15 bar</w:t>
      </w:r>
      <w:r w:rsidR="002F6937" w:rsidRPr="00BC3967">
        <w:rPr>
          <w:rFonts w:asciiTheme="majorBidi" w:hAnsiTheme="majorBidi" w:cstheme="majorBidi"/>
          <w:sz w:val="24"/>
          <w:szCs w:val="24"/>
          <w:lang w:val="en-GB"/>
        </w:rPr>
        <w:t xml:space="preserve"> </w:t>
      </w:r>
      <w:r w:rsidR="00184B80" w:rsidRPr="00BC3967">
        <w:rPr>
          <w:rFonts w:asciiTheme="majorBidi" w:hAnsiTheme="majorBidi" w:cstheme="majorBidi"/>
          <w:sz w:val="24"/>
          <w:szCs w:val="24"/>
          <w:lang w:val="en-GB"/>
        </w:rPr>
        <w:t xml:space="preserve">(Fig. 1). </w:t>
      </w:r>
      <w:r w:rsidR="0032542D" w:rsidRPr="00BC3967">
        <w:rPr>
          <w:rFonts w:asciiTheme="majorBidi" w:hAnsiTheme="majorBidi" w:cstheme="majorBidi"/>
          <w:sz w:val="24"/>
          <w:szCs w:val="24"/>
          <w:lang w:val="en-GB"/>
        </w:rPr>
        <w:t>After evacuation, the jar was filled with h</w:t>
      </w:r>
      <w:r w:rsidR="00DA75D8" w:rsidRPr="00BC3967">
        <w:rPr>
          <w:rFonts w:asciiTheme="majorBidi" w:hAnsiTheme="majorBidi" w:cstheme="majorBidi"/>
          <w:sz w:val="24"/>
          <w:szCs w:val="24"/>
          <w:lang w:val="en-GB"/>
        </w:rPr>
        <w:t>ydrogen gas</w:t>
      </w:r>
      <w:r w:rsidR="002764BF" w:rsidRPr="00BC3967">
        <w:rPr>
          <w:rFonts w:asciiTheme="majorBidi" w:hAnsiTheme="majorBidi" w:cstheme="majorBidi"/>
          <w:sz w:val="24"/>
          <w:szCs w:val="24"/>
          <w:lang w:val="en-GB"/>
        </w:rPr>
        <w:t xml:space="preserve"> of purity &gt;99.999%</w:t>
      </w:r>
      <w:r w:rsidR="00DA75D8" w:rsidRPr="00BC3967">
        <w:rPr>
          <w:rFonts w:asciiTheme="majorBidi" w:hAnsiTheme="majorBidi" w:cstheme="majorBidi"/>
          <w:sz w:val="24"/>
          <w:szCs w:val="24"/>
          <w:lang w:val="en-GB"/>
        </w:rPr>
        <w:t xml:space="preserve"> </w:t>
      </w:r>
      <w:r w:rsidRPr="00BC3967">
        <w:rPr>
          <w:rFonts w:asciiTheme="majorBidi" w:hAnsiTheme="majorBidi" w:cstheme="majorBidi"/>
          <w:sz w:val="24"/>
          <w:szCs w:val="24"/>
          <w:lang w:val="en-GB"/>
        </w:rPr>
        <w:t xml:space="preserve">to </w:t>
      </w:r>
      <w:r w:rsidR="00DA75D8" w:rsidRPr="00BC3967">
        <w:rPr>
          <w:rFonts w:asciiTheme="majorBidi" w:hAnsiTheme="majorBidi" w:cstheme="majorBidi"/>
          <w:sz w:val="24"/>
          <w:szCs w:val="24"/>
          <w:lang w:val="en-GB"/>
        </w:rPr>
        <w:t xml:space="preserve">different pressures </w:t>
      </w:r>
      <w:r w:rsidR="002764BF" w:rsidRPr="00BC3967">
        <w:rPr>
          <w:rFonts w:asciiTheme="majorBidi" w:hAnsiTheme="majorBidi" w:cstheme="majorBidi"/>
          <w:sz w:val="24"/>
          <w:szCs w:val="24"/>
          <w:lang w:val="en-GB"/>
        </w:rPr>
        <w:t>of 1 bar, 2.5 bar, 4 bar and 9.5 bar</w:t>
      </w:r>
      <w:r w:rsidR="002F6937" w:rsidRPr="00BC3967">
        <w:rPr>
          <w:rFonts w:asciiTheme="majorBidi" w:hAnsiTheme="majorBidi" w:cstheme="majorBidi"/>
          <w:sz w:val="24"/>
          <w:szCs w:val="24"/>
          <w:lang w:val="en-GB"/>
        </w:rPr>
        <w:t>. The jar was rotated</w:t>
      </w:r>
      <w:r w:rsidR="002764BF" w:rsidRPr="00BC3967">
        <w:rPr>
          <w:rFonts w:asciiTheme="majorBidi" w:hAnsiTheme="majorBidi" w:cstheme="majorBidi"/>
          <w:sz w:val="24"/>
          <w:szCs w:val="24"/>
          <w:lang w:val="en-GB"/>
        </w:rPr>
        <w:t xml:space="preserve"> in a planetary ball mill </w:t>
      </w:r>
      <w:r w:rsidR="006B455C" w:rsidRPr="00BC3967">
        <w:rPr>
          <w:rFonts w:asciiTheme="majorBidi" w:hAnsiTheme="majorBidi" w:cstheme="majorBidi"/>
          <w:sz w:val="24"/>
          <w:szCs w:val="24"/>
          <w:lang w:val="en-GB"/>
        </w:rPr>
        <w:t>f</w:t>
      </w:r>
      <w:r w:rsidR="002F6937" w:rsidRPr="00BC3967">
        <w:rPr>
          <w:rFonts w:asciiTheme="majorBidi" w:hAnsiTheme="majorBidi" w:cstheme="majorBidi"/>
          <w:sz w:val="24"/>
          <w:szCs w:val="24"/>
          <w:lang w:val="en-GB"/>
        </w:rPr>
        <w:t>o</w:t>
      </w:r>
      <w:r w:rsidR="006B455C" w:rsidRPr="00BC3967">
        <w:rPr>
          <w:rFonts w:asciiTheme="majorBidi" w:hAnsiTheme="majorBidi" w:cstheme="majorBidi"/>
          <w:sz w:val="24"/>
          <w:szCs w:val="24"/>
          <w:lang w:val="en-GB"/>
        </w:rPr>
        <w:t>r</w:t>
      </w:r>
      <w:r w:rsidR="002F6937" w:rsidRPr="00BC3967">
        <w:rPr>
          <w:rFonts w:asciiTheme="majorBidi" w:hAnsiTheme="majorBidi" w:cstheme="majorBidi"/>
          <w:sz w:val="24"/>
          <w:szCs w:val="24"/>
          <w:lang w:val="en-GB"/>
        </w:rPr>
        <w:t xml:space="preserve"> 3h</w:t>
      </w:r>
      <w:r w:rsidR="002764BF" w:rsidRPr="00BC3967">
        <w:rPr>
          <w:rFonts w:asciiTheme="majorBidi" w:hAnsiTheme="majorBidi" w:cstheme="majorBidi"/>
          <w:sz w:val="24"/>
          <w:szCs w:val="24"/>
          <w:lang w:val="en-GB"/>
        </w:rPr>
        <w:t xml:space="preserve"> at 250 rpm</w:t>
      </w:r>
      <w:r w:rsidR="002F6937" w:rsidRPr="00BC3967">
        <w:rPr>
          <w:rFonts w:asciiTheme="majorBidi" w:hAnsiTheme="majorBidi" w:cstheme="majorBidi"/>
          <w:sz w:val="24"/>
          <w:szCs w:val="24"/>
          <w:lang w:val="en-GB"/>
        </w:rPr>
        <w:t xml:space="preserve"> to perform the </w:t>
      </w:r>
      <w:proofErr w:type="spellStart"/>
      <w:r w:rsidR="002F6937" w:rsidRPr="00BC3967">
        <w:rPr>
          <w:rFonts w:asciiTheme="majorBidi" w:hAnsiTheme="majorBidi" w:cstheme="majorBidi"/>
          <w:sz w:val="24"/>
          <w:szCs w:val="24"/>
          <w:lang w:val="en-GB"/>
        </w:rPr>
        <w:t>decrepitation</w:t>
      </w:r>
      <w:proofErr w:type="spellEnd"/>
      <w:r w:rsidR="002F6937" w:rsidRPr="00BC3967">
        <w:rPr>
          <w:rFonts w:asciiTheme="majorBidi" w:hAnsiTheme="majorBidi" w:cstheme="majorBidi"/>
          <w:sz w:val="24"/>
          <w:szCs w:val="24"/>
          <w:lang w:val="en-GB"/>
        </w:rPr>
        <w:t xml:space="preserve"> reaction</w:t>
      </w:r>
      <w:r w:rsidR="00DA75D8" w:rsidRPr="00BC3967">
        <w:rPr>
          <w:rFonts w:asciiTheme="majorBidi" w:hAnsiTheme="majorBidi" w:cstheme="majorBidi"/>
          <w:sz w:val="24"/>
          <w:szCs w:val="24"/>
          <w:lang w:val="en-GB"/>
        </w:rPr>
        <w:t xml:space="preserve">. </w:t>
      </w:r>
      <w:r w:rsidR="007E45BB" w:rsidRPr="00BC3967">
        <w:rPr>
          <w:rFonts w:asciiTheme="majorBidi" w:hAnsiTheme="majorBidi" w:cstheme="majorBidi"/>
          <w:sz w:val="24"/>
          <w:szCs w:val="24"/>
          <w:lang w:val="en-GB"/>
        </w:rPr>
        <w:t>Every 15 minutes</w:t>
      </w:r>
      <w:r w:rsidR="00DA75D8" w:rsidRPr="00BC3967">
        <w:rPr>
          <w:rFonts w:asciiTheme="majorBidi" w:hAnsiTheme="majorBidi" w:cstheme="majorBidi"/>
          <w:sz w:val="24"/>
          <w:szCs w:val="24"/>
          <w:lang w:val="en-GB"/>
        </w:rPr>
        <w:t>, the rotation was stopped and the jar was filled with hydrog</w:t>
      </w:r>
      <w:r w:rsidRPr="00BC3967">
        <w:rPr>
          <w:rFonts w:asciiTheme="majorBidi" w:hAnsiTheme="majorBidi" w:cstheme="majorBidi"/>
          <w:sz w:val="24"/>
          <w:szCs w:val="24"/>
          <w:lang w:val="en-GB"/>
        </w:rPr>
        <w:t>en gas to the starting pressure</w:t>
      </w:r>
      <w:r w:rsidR="00A2232E">
        <w:rPr>
          <w:rFonts w:asciiTheme="majorBidi" w:hAnsiTheme="majorBidi" w:cstheme="majorBidi"/>
          <w:sz w:val="24"/>
          <w:szCs w:val="24"/>
          <w:lang w:val="en-GB"/>
        </w:rPr>
        <w:t>;</w:t>
      </w:r>
      <w:r w:rsidR="007E45BB" w:rsidRPr="00BC3967">
        <w:rPr>
          <w:rFonts w:asciiTheme="majorBidi" w:hAnsiTheme="majorBidi" w:cstheme="majorBidi"/>
          <w:sz w:val="24"/>
          <w:szCs w:val="24"/>
          <w:lang w:val="en-GB"/>
        </w:rPr>
        <w:t xml:space="preserve"> </w:t>
      </w:r>
      <w:r w:rsidR="00DA75D8" w:rsidRPr="00BC3967">
        <w:rPr>
          <w:rFonts w:asciiTheme="majorBidi" w:hAnsiTheme="majorBidi" w:cstheme="majorBidi"/>
          <w:sz w:val="24"/>
          <w:szCs w:val="24"/>
          <w:lang w:val="en-GB"/>
        </w:rPr>
        <w:t xml:space="preserve">to compensate for the hydrogen absorbed by the material. The produced powder after </w:t>
      </w:r>
      <w:proofErr w:type="spellStart"/>
      <w:r w:rsidR="00DA75D8" w:rsidRPr="00BC3967">
        <w:rPr>
          <w:rFonts w:asciiTheme="majorBidi" w:hAnsiTheme="majorBidi" w:cstheme="majorBidi"/>
          <w:sz w:val="24"/>
          <w:szCs w:val="24"/>
          <w:lang w:val="en-GB"/>
        </w:rPr>
        <w:t>decrepitation</w:t>
      </w:r>
      <w:proofErr w:type="spellEnd"/>
      <w:r w:rsidR="00DA75D8" w:rsidRPr="00BC3967">
        <w:rPr>
          <w:rFonts w:asciiTheme="majorBidi" w:hAnsiTheme="majorBidi" w:cstheme="majorBidi"/>
          <w:sz w:val="24"/>
          <w:szCs w:val="24"/>
          <w:lang w:val="en-GB"/>
        </w:rPr>
        <w:t xml:space="preserve"> was taken inside a glove box</w:t>
      </w:r>
      <w:r w:rsidR="002764BF" w:rsidRPr="00BC3967">
        <w:rPr>
          <w:rFonts w:asciiTheme="majorBidi" w:hAnsiTheme="majorBidi" w:cstheme="majorBidi"/>
          <w:sz w:val="24"/>
          <w:szCs w:val="24"/>
          <w:lang w:val="en-GB"/>
        </w:rPr>
        <w:t xml:space="preserve"> with oxygen </w:t>
      </w:r>
      <w:r w:rsidR="00BC3064" w:rsidRPr="00BC3967">
        <w:rPr>
          <w:rFonts w:asciiTheme="majorBidi" w:hAnsiTheme="majorBidi" w:cstheme="majorBidi"/>
          <w:sz w:val="24"/>
          <w:szCs w:val="24"/>
          <w:lang w:val="en-GB"/>
        </w:rPr>
        <w:t>concentration less than 10 ppm</w:t>
      </w:r>
      <w:r w:rsidRPr="00BC3967">
        <w:rPr>
          <w:rFonts w:asciiTheme="majorBidi" w:hAnsiTheme="majorBidi" w:cstheme="majorBidi"/>
          <w:sz w:val="24"/>
          <w:szCs w:val="24"/>
          <w:lang w:val="en-GB"/>
        </w:rPr>
        <w:t>. The decrepitated powder was</w:t>
      </w:r>
      <w:r w:rsidR="00DA75D8" w:rsidRPr="00BC3967">
        <w:rPr>
          <w:rFonts w:asciiTheme="majorBidi" w:hAnsiTheme="majorBidi" w:cstheme="majorBidi"/>
          <w:sz w:val="24"/>
          <w:szCs w:val="24"/>
          <w:lang w:val="en-GB"/>
        </w:rPr>
        <w:t xml:space="preserve"> then jet milled </w:t>
      </w:r>
      <w:r w:rsidR="002F6937" w:rsidRPr="00BC3967">
        <w:rPr>
          <w:rFonts w:asciiTheme="majorBidi" w:hAnsiTheme="majorBidi" w:cstheme="majorBidi"/>
          <w:sz w:val="24"/>
          <w:szCs w:val="24"/>
          <w:lang w:val="en-GB"/>
        </w:rPr>
        <w:t xml:space="preserve">in nitrogen atmosphere </w:t>
      </w:r>
      <w:r w:rsidR="00DA75D8" w:rsidRPr="00BC3967">
        <w:rPr>
          <w:rFonts w:asciiTheme="majorBidi" w:hAnsiTheme="majorBidi" w:cstheme="majorBidi"/>
          <w:sz w:val="24"/>
          <w:szCs w:val="24"/>
          <w:lang w:val="en-GB"/>
        </w:rPr>
        <w:t xml:space="preserve">to a particle size of </w:t>
      </w:r>
      <w:r w:rsidR="000E66B8" w:rsidRPr="00BC3967">
        <w:rPr>
          <w:rFonts w:asciiTheme="majorBidi" w:hAnsiTheme="majorBidi" w:cstheme="majorBidi"/>
          <w:sz w:val="24"/>
          <w:szCs w:val="24"/>
          <w:lang w:val="en-GB"/>
        </w:rPr>
        <w:t xml:space="preserve">less than </w:t>
      </w:r>
      <w:r w:rsidR="00DA75D8" w:rsidRPr="00BC3967">
        <w:rPr>
          <w:rFonts w:asciiTheme="majorBidi" w:hAnsiTheme="majorBidi" w:cstheme="majorBidi"/>
          <w:sz w:val="24"/>
          <w:szCs w:val="24"/>
          <w:lang w:val="en-GB"/>
        </w:rPr>
        <w:t xml:space="preserve">20 </w:t>
      </w:r>
      <w:r w:rsidRPr="00BC3967">
        <w:rPr>
          <w:rFonts w:asciiTheme="majorBidi" w:hAnsiTheme="majorBidi" w:cstheme="majorBidi"/>
          <w:sz w:val="24"/>
          <w:szCs w:val="24"/>
          <w:lang w:val="en-GB"/>
        </w:rPr>
        <w:t>µm</w:t>
      </w:r>
      <w:r w:rsidR="00DA75D8" w:rsidRPr="00BC3967">
        <w:rPr>
          <w:rFonts w:asciiTheme="majorBidi" w:hAnsiTheme="majorBidi" w:cstheme="majorBidi"/>
          <w:sz w:val="24"/>
          <w:szCs w:val="24"/>
          <w:lang w:val="en-GB"/>
        </w:rPr>
        <w:t xml:space="preserve">. </w:t>
      </w:r>
      <w:r w:rsidR="007E45BB" w:rsidRPr="00BC3967">
        <w:rPr>
          <w:rFonts w:asciiTheme="majorBidi" w:hAnsiTheme="majorBidi" w:cstheme="majorBidi"/>
          <w:sz w:val="24"/>
          <w:szCs w:val="24"/>
          <w:lang w:val="en-GB"/>
        </w:rPr>
        <w:t>The milled powder was used to produce anisotropic magnets by means of c</w:t>
      </w:r>
      <w:r w:rsidR="00DA75D8" w:rsidRPr="00BC3967">
        <w:rPr>
          <w:rFonts w:asciiTheme="majorBidi" w:hAnsiTheme="majorBidi" w:cstheme="majorBidi"/>
          <w:sz w:val="24"/>
          <w:szCs w:val="24"/>
          <w:lang w:val="en-GB"/>
        </w:rPr>
        <w:t>onventional sintering</w:t>
      </w:r>
      <w:r w:rsidR="00316795" w:rsidRPr="00BC3967">
        <w:rPr>
          <w:rFonts w:asciiTheme="majorBidi" w:hAnsiTheme="majorBidi" w:cstheme="majorBidi"/>
          <w:sz w:val="24"/>
          <w:szCs w:val="24"/>
          <w:lang w:val="en-GB"/>
        </w:rPr>
        <w:t xml:space="preserve"> after </w:t>
      </w:r>
      <w:r w:rsidR="00EC7F1B" w:rsidRPr="00EC7F1B">
        <w:rPr>
          <w:rFonts w:asciiTheme="majorBidi" w:hAnsiTheme="majorBidi" w:cstheme="majorBidi"/>
          <w:sz w:val="24"/>
          <w:szCs w:val="24"/>
          <w:lang w:val="en-GB"/>
        </w:rPr>
        <w:t>isostatic pressing</w:t>
      </w:r>
      <w:r w:rsidR="007E45BB" w:rsidRPr="00BC3967">
        <w:rPr>
          <w:rFonts w:asciiTheme="majorBidi" w:hAnsiTheme="majorBidi" w:cstheme="majorBidi"/>
          <w:sz w:val="24"/>
          <w:szCs w:val="24"/>
          <w:lang w:val="en-GB"/>
        </w:rPr>
        <w:t>.</w:t>
      </w:r>
      <w:r w:rsidR="00DA75D8" w:rsidRPr="00BC3967">
        <w:rPr>
          <w:rFonts w:asciiTheme="majorBidi" w:hAnsiTheme="majorBidi" w:cstheme="majorBidi"/>
          <w:sz w:val="24"/>
          <w:szCs w:val="24"/>
          <w:lang w:val="en-GB"/>
        </w:rPr>
        <w:t xml:space="preserve"> </w:t>
      </w:r>
      <w:r w:rsidR="00ED5359" w:rsidRPr="00BC3967">
        <w:rPr>
          <w:rFonts w:asciiTheme="majorBidi" w:hAnsiTheme="majorBidi" w:cstheme="majorBidi"/>
          <w:sz w:val="24"/>
          <w:szCs w:val="24"/>
          <w:lang w:val="en-GB"/>
        </w:rPr>
        <w:t>The sintering profile for the milled decrepitated powder is shown in Fig. 2.</w:t>
      </w:r>
    </w:p>
    <w:p w:rsidR="00B3306B" w:rsidRPr="00EC7F1B" w:rsidRDefault="00B3306B" w:rsidP="00BC3967">
      <w:pPr>
        <w:pStyle w:val="Heading3"/>
        <w:shd w:val="clear" w:color="auto" w:fill="FFFFFF"/>
        <w:spacing w:before="0" w:beforeAutospacing="0" w:after="0" w:afterAutospacing="0" w:line="480" w:lineRule="auto"/>
        <w:jc w:val="both"/>
        <w:rPr>
          <w:rFonts w:asciiTheme="majorBidi" w:hAnsiTheme="majorBidi" w:cstheme="majorBidi"/>
          <w:b w:val="0"/>
          <w:bCs w:val="0"/>
          <w:sz w:val="24"/>
          <w:szCs w:val="24"/>
        </w:rPr>
      </w:pPr>
      <w:r w:rsidRPr="00BC3967">
        <w:rPr>
          <w:rFonts w:asciiTheme="majorBidi" w:eastAsiaTheme="minorHAnsi" w:hAnsiTheme="majorBidi" w:cstheme="majorBidi"/>
          <w:b w:val="0"/>
          <w:bCs w:val="0"/>
          <w:sz w:val="24"/>
          <w:szCs w:val="24"/>
          <w:lang w:eastAsia="en-US"/>
        </w:rPr>
        <w:t xml:space="preserve">     </w:t>
      </w:r>
      <w:r w:rsidR="0011060C" w:rsidRPr="00BC3967">
        <w:rPr>
          <w:rFonts w:asciiTheme="majorBidi" w:eastAsiaTheme="minorHAnsi" w:hAnsiTheme="majorBidi" w:cstheme="majorBidi"/>
          <w:b w:val="0"/>
          <w:bCs w:val="0"/>
          <w:sz w:val="24"/>
          <w:szCs w:val="24"/>
          <w:lang w:eastAsia="en-US"/>
        </w:rPr>
        <w:t>The demagnetization curves for the recycled and original magnets were measure</w:t>
      </w:r>
      <w:r w:rsidR="00EE728F" w:rsidRPr="00BC3967">
        <w:rPr>
          <w:rFonts w:asciiTheme="majorBidi" w:eastAsiaTheme="minorHAnsi" w:hAnsiTheme="majorBidi" w:cstheme="majorBidi"/>
          <w:b w:val="0"/>
          <w:bCs w:val="0"/>
          <w:sz w:val="24"/>
          <w:szCs w:val="24"/>
          <w:lang w:eastAsia="en-US"/>
        </w:rPr>
        <w:t>d</w:t>
      </w:r>
      <w:r w:rsidR="0011060C" w:rsidRPr="00BC3967">
        <w:rPr>
          <w:rFonts w:asciiTheme="majorBidi" w:eastAsiaTheme="minorHAnsi" w:hAnsiTheme="majorBidi" w:cstheme="majorBidi"/>
          <w:b w:val="0"/>
          <w:bCs w:val="0"/>
          <w:sz w:val="24"/>
          <w:szCs w:val="24"/>
          <w:lang w:eastAsia="en-US"/>
        </w:rPr>
        <w:t xml:space="preserve"> by </w:t>
      </w:r>
      <w:r w:rsidR="00913AAB" w:rsidRPr="00BC3967">
        <w:rPr>
          <w:rFonts w:asciiTheme="majorBidi" w:hAnsiTheme="majorBidi" w:cstheme="majorBidi"/>
          <w:b w:val="0"/>
          <w:bCs w:val="0"/>
          <w:sz w:val="24"/>
          <w:szCs w:val="24"/>
        </w:rPr>
        <w:t>Magnet-</w:t>
      </w:r>
      <w:proofErr w:type="spellStart"/>
      <w:r w:rsidR="00913AAB" w:rsidRPr="00BC3967">
        <w:rPr>
          <w:rFonts w:asciiTheme="majorBidi" w:hAnsiTheme="majorBidi" w:cstheme="majorBidi"/>
          <w:b w:val="0"/>
          <w:bCs w:val="0"/>
          <w:sz w:val="24"/>
          <w:szCs w:val="24"/>
        </w:rPr>
        <w:t>Physik’s</w:t>
      </w:r>
      <w:proofErr w:type="spellEnd"/>
      <w:r w:rsidR="00913AAB" w:rsidRPr="00BC3967">
        <w:rPr>
          <w:rFonts w:asciiTheme="majorBidi" w:hAnsiTheme="majorBidi" w:cstheme="majorBidi"/>
          <w:b w:val="0"/>
          <w:bCs w:val="0"/>
          <w:sz w:val="24"/>
          <w:szCs w:val="24"/>
        </w:rPr>
        <w:t xml:space="preserve"> </w:t>
      </w:r>
      <w:proofErr w:type="spellStart"/>
      <w:r w:rsidR="00913AAB" w:rsidRPr="00BC3967">
        <w:rPr>
          <w:rFonts w:asciiTheme="majorBidi" w:hAnsiTheme="majorBidi" w:cstheme="majorBidi"/>
          <w:b w:val="0"/>
          <w:bCs w:val="0"/>
          <w:sz w:val="24"/>
          <w:szCs w:val="24"/>
        </w:rPr>
        <w:t>permagraph</w:t>
      </w:r>
      <w:proofErr w:type="spellEnd"/>
      <w:r w:rsidR="00913AAB" w:rsidRPr="00BC3967">
        <w:rPr>
          <w:rFonts w:asciiTheme="majorBidi" w:hAnsiTheme="majorBidi" w:cstheme="majorBidi"/>
          <w:b w:val="0"/>
          <w:bCs w:val="0"/>
          <w:sz w:val="24"/>
          <w:szCs w:val="24"/>
        </w:rPr>
        <w:t xml:space="preserve"> </w:t>
      </w:r>
      <w:r w:rsidR="0011060C" w:rsidRPr="00BC3967">
        <w:rPr>
          <w:rFonts w:asciiTheme="majorBidi" w:eastAsiaTheme="minorHAnsi" w:hAnsiTheme="majorBidi" w:cstheme="majorBidi"/>
          <w:b w:val="0"/>
          <w:bCs w:val="0"/>
          <w:sz w:val="24"/>
          <w:szCs w:val="24"/>
          <w:lang w:eastAsia="en-US"/>
        </w:rPr>
        <w:t>of applied field up to 1800 kA/m.</w:t>
      </w:r>
      <w:r w:rsidR="0011060C" w:rsidRPr="00BC3967">
        <w:rPr>
          <w:rFonts w:asciiTheme="majorBidi" w:hAnsiTheme="majorBidi" w:cstheme="majorBidi"/>
          <w:b w:val="0"/>
          <w:bCs w:val="0"/>
          <w:sz w:val="24"/>
          <w:szCs w:val="24"/>
        </w:rPr>
        <w:t xml:space="preserve"> </w:t>
      </w:r>
      <w:proofErr w:type="spellStart"/>
      <w:r w:rsidR="00AC1032" w:rsidRPr="00BC3967">
        <w:rPr>
          <w:rFonts w:asciiTheme="majorBidi" w:eastAsiaTheme="minorHAnsi" w:hAnsiTheme="majorBidi" w:cstheme="majorBidi"/>
          <w:b w:val="0"/>
          <w:bCs w:val="0"/>
          <w:sz w:val="24"/>
          <w:szCs w:val="24"/>
          <w:lang w:eastAsia="en-US"/>
        </w:rPr>
        <w:t>PANalytical</w:t>
      </w:r>
      <w:proofErr w:type="spellEnd"/>
      <w:r w:rsidR="00AC1032" w:rsidRPr="00BC3967">
        <w:rPr>
          <w:rFonts w:asciiTheme="majorBidi" w:eastAsiaTheme="minorHAnsi" w:hAnsiTheme="majorBidi" w:cstheme="majorBidi"/>
          <w:b w:val="0"/>
          <w:bCs w:val="0"/>
          <w:sz w:val="24"/>
          <w:szCs w:val="24"/>
          <w:lang w:eastAsia="en-US"/>
        </w:rPr>
        <w:t xml:space="preserve"> Empyrean multi-purpose diffractometer </w:t>
      </w:r>
      <w:r w:rsidR="00BC3064" w:rsidRPr="00BC3967">
        <w:rPr>
          <w:rFonts w:asciiTheme="majorBidi" w:eastAsiaTheme="minorHAnsi" w:hAnsiTheme="majorBidi" w:cstheme="majorBidi"/>
          <w:b w:val="0"/>
          <w:bCs w:val="0"/>
          <w:sz w:val="24"/>
          <w:szCs w:val="24"/>
          <w:lang w:eastAsia="en-US"/>
        </w:rPr>
        <w:t>was used to</w:t>
      </w:r>
      <w:r w:rsidR="009F11D4">
        <w:rPr>
          <w:rFonts w:asciiTheme="majorBidi" w:eastAsiaTheme="minorHAnsi" w:hAnsiTheme="majorBidi" w:cstheme="majorBidi"/>
          <w:b w:val="0"/>
          <w:bCs w:val="0"/>
          <w:sz w:val="24"/>
          <w:szCs w:val="24"/>
          <w:lang w:eastAsia="en-US"/>
        </w:rPr>
        <w:t xml:space="preserve"> analyse</w:t>
      </w:r>
      <w:r w:rsidR="00BC3064" w:rsidRPr="00BC3967">
        <w:rPr>
          <w:rFonts w:asciiTheme="majorBidi" w:eastAsiaTheme="minorHAnsi" w:hAnsiTheme="majorBidi" w:cstheme="majorBidi"/>
          <w:b w:val="0"/>
          <w:bCs w:val="0"/>
          <w:sz w:val="24"/>
          <w:szCs w:val="24"/>
          <w:lang w:eastAsia="en-US"/>
        </w:rPr>
        <w:t xml:space="preserve"> </w:t>
      </w:r>
      <w:r w:rsidR="00EE728F" w:rsidRPr="00BC3967">
        <w:rPr>
          <w:rFonts w:asciiTheme="majorBidi" w:eastAsiaTheme="minorHAnsi" w:hAnsiTheme="majorBidi" w:cstheme="majorBidi"/>
          <w:b w:val="0"/>
          <w:bCs w:val="0"/>
          <w:sz w:val="24"/>
          <w:szCs w:val="24"/>
          <w:lang w:eastAsia="en-US"/>
        </w:rPr>
        <w:t xml:space="preserve">the </w:t>
      </w:r>
      <w:r w:rsidR="00EC7F1B">
        <w:rPr>
          <w:rFonts w:asciiTheme="majorBidi" w:eastAsiaTheme="minorHAnsi" w:hAnsiTheme="majorBidi" w:cstheme="majorBidi"/>
          <w:b w:val="0"/>
          <w:bCs w:val="0"/>
          <w:sz w:val="24"/>
          <w:szCs w:val="24"/>
          <w:lang w:eastAsia="en-US"/>
        </w:rPr>
        <w:t>X</w:t>
      </w:r>
      <w:r w:rsidR="009200B6" w:rsidRPr="00BC3967">
        <w:rPr>
          <w:rFonts w:asciiTheme="majorBidi" w:hAnsiTheme="majorBidi" w:cstheme="majorBidi"/>
          <w:b w:val="0"/>
          <w:bCs w:val="0"/>
          <w:sz w:val="24"/>
          <w:szCs w:val="24"/>
        </w:rPr>
        <w:t>-ray diffraction</w:t>
      </w:r>
      <w:r w:rsidR="009200B6" w:rsidRPr="00BC3967">
        <w:rPr>
          <w:rFonts w:asciiTheme="majorBidi" w:eastAsiaTheme="minorHAnsi" w:hAnsiTheme="majorBidi" w:cstheme="majorBidi"/>
          <w:b w:val="0"/>
          <w:bCs w:val="0"/>
          <w:sz w:val="24"/>
          <w:szCs w:val="24"/>
          <w:lang w:eastAsia="en-US"/>
        </w:rPr>
        <w:t xml:space="preserve"> (</w:t>
      </w:r>
      <w:r w:rsidR="00EE728F" w:rsidRPr="00BC3967">
        <w:rPr>
          <w:rFonts w:asciiTheme="majorBidi" w:eastAsiaTheme="minorHAnsi" w:hAnsiTheme="majorBidi" w:cstheme="majorBidi"/>
          <w:b w:val="0"/>
          <w:bCs w:val="0"/>
          <w:sz w:val="24"/>
          <w:szCs w:val="24"/>
          <w:lang w:eastAsia="en-US"/>
        </w:rPr>
        <w:t>XRD</w:t>
      </w:r>
      <w:r w:rsidR="009200B6" w:rsidRPr="00BC3967">
        <w:rPr>
          <w:rFonts w:asciiTheme="majorBidi" w:eastAsiaTheme="minorHAnsi" w:hAnsiTheme="majorBidi" w:cstheme="majorBidi"/>
          <w:b w:val="0"/>
          <w:bCs w:val="0"/>
          <w:sz w:val="24"/>
          <w:szCs w:val="24"/>
          <w:lang w:eastAsia="en-US"/>
        </w:rPr>
        <w:t>)</w:t>
      </w:r>
      <w:r w:rsidR="00EE728F" w:rsidRPr="00BC3967">
        <w:rPr>
          <w:rFonts w:asciiTheme="majorBidi" w:eastAsiaTheme="minorHAnsi" w:hAnsiTheme="majorBidi" w:cstheme="majorBidi"/>
          <w:b w:val="0"/>
          <w:bCs w:val="0"/>
          <w:sz w:val="24"/>
          <w:szCs w:val="24"/>
          <w:lang w:eastAsia="en-US"/>
        </w:rPr>
        <w:t xml:space="preserve"> patterns</w:t>
      </w:r>
      <w:r w:rsidR="00BC3064" w:rsidRPr="00BC3967">
        <w:rPr>
          <w:rFonts w:asciiTheme="majorBidi" w:eastAsiaTheme="minorHAnsi" w:hAnsiTheme="majorBidi" w:cstheme="majorBidi"/>
          <w:b w:val="0"/>
          <w:bCs w:val="0"/>
          <w:sz w:val="24"/>
          <w:szCs w:val="24"/>
          <w:lang w:eastAsia="en-US"/>
        </w:rPr>
        <w:t xml:space="preserve"> of the original magnet </w:t>
      </w:r>
      <w:r w:rsidR="00BC3064" w:rsidRPr="00BC3967">
        <w:rPr>
          <w:rFonts w:asciiTheme="majorBidi" w:eastAsiaTheme="minorHAnsi" w:hAnsiTheme="majorBidi" w:cstheme="majorBidi"/>
          <w:b w:val="0"/>
          <w:bCs w:val="0"/>
          <w:sz w:val="24"/>
          <w:szCs w:val="24"/>
          <w:lang w:eastAsia="en-US"/>
        </w:rPr>
        <w:lastRenderedPageBreak/>
        <w:t xml:space="preserve">and the decrepitated powders </w:t>
      </w:r>
      <w:r w:rsidR="00673F08" w:rsidRPr="00BC3967">
        <w:rPr>
          <w:rFonts w:asciiTheme="majorBidi" w:eastAsiaTheme="minorHAnsi" w:hAnsiTheme="majorBidi" w:cstheme="majorBidi"/>
          <w:b w:val="0"/>
          <w:bCs w:val="0"/>
          <w:sz w:val="24"/>
          <w:szCs w:val="24"/>
          <w:lang w:eastAsia="en-US"/>
        </w:rPr>
        <w:t>produced by</w:t>
      </w:r>
      <w:r w:rsidR="00BC3064" w:rsidRPr="00BC3967">
        <w:rPr>
          <w:rFonts w:asciiTheme="majorBidi" w:eastAsiaTheme="minorHAnsi" w:hAnsiTheme="majorBidi" w:cstheme="majorBidi"/>
          <w:b w:val="0"/>
          <w:bCs w:val="0"/>
          <w:sz w:val="24"/>
          <w:szCs w:val="24"/>
          <w:lang w:eastAsia="en-US"/>
        </w:rPr>
        <w:t xml:space="preserve"> different pressures.</w:t>
      </w:r>
      <w:r w:rsidR="002764BF" w:rsidRPr="00BC3967">
        <w:rPr>
          <w:rFonts w:asciiTheme="majorBidi" w:eastAsiaTheme="minorHAnsi" w:hAnsiTheme="majorBidi" w:cstheme="majorBidi"/>
          <w:b w:val="0"/>
          <w:bCs w:val="0"/>
          <w:sz w:val="24"/>
          <w:szCs w:val="24"/>
          <w:lang w:eastAsia="en-US"/>
        </w:rPr>
        <w:t xml:space="preserve"> </w:t>
      </w:r>
      <w:hyperlink r:id="rId9" w:history="1">
        <w:r w:rsidR="00E77E5A" w:rsidRPr="00BC3967">
          <w:rPr>
            <w:rFonts w:asciiTheme="majorBidi" w:eastAsiaTheme="minorHAnsi" w:hAnsiTheme="majorBidi" w:cstheme="majorBidi"/>
            <w:b w:val="0"/>
            <w:bCs w:val="0"/>
            <w:sz w:val="24"/>
            <w:szCs w:val="24"/>
            <w:lang w:eastAsia="en-US"/>
          </w:rPr>
          <w:t xml:space="preserve">Helios </w:t>
        </w:r>
        <w:proofErr w:type="spellStart"/>
        <w:r w:rsidR="00E77E5A" w:rsidRPr="00BC3967">
          <w:rPr>
            <w:rFonts w:asciiTheme="majorBidi" w:eastAsiaTheme="minorHAnsi" w:hAnsiTheme="majorBidi" w:cstheme="majorBidi"/>
            <w:b w:val="0"/>
            <w:bCs w:val="0"/>
            <w:sz w:val="24"/>
            <w:szCs w:val="24"/>
            <w:lang w:eastAsia="en-US"/>
          </w:rPr>
          <w:t>NanoLab</w:t>
        </w:r>
        <w:proofErr w:type="spellEnd"/>
        <w:r w:rsidR="00E77E5A" w:rsidRPr="00BC3967">
          <w:rPr>
            <w:rFonts w:asciiTheme="majorBidi" w:eastAsiaTheme="minorHAnsi" w:hAnsiTheme="majorBidi" w:cstheme="majorBidi"/>
            <w:b w:val="0"/>
            <w:bCs w:val="0"/>
            <w:sz w:val="24"/>
            <w:szCs w:val="24"/>
            <w:lang w:eastAsia="en-US"/>
          </w:rPr>
          <w:t>™ 650</w:t>
        </w:r>
      </w:hyperlink>
      <w:r w:rsidR="0087493B" w:rsidRPr="00BC3967">
        <w:rPr>
          <w:rFonts w:asciiTheme="majorBidi" w:eastAsiaTheme="minorHAnsi" w:hAnsiTheme="majorBidi" w:cstheme="majorBidi"/>
          <w:b w:val="0"/>
          <w:bCs w:val="0"/>
          <w:sz w:val="24"/>
          <w:szCs w:val="24"/>
          <w:lang w:eastAsia="en-US"/>
        </w:rPr>
        <w:t xml:space="preserve"> </w:t>
      </w:r>
      <w:r w:rsidRPr="00BC3967">
        <w:rPr>
          <w:rFonts w:asciiTheme="majorBidi" w:eastAsiaTheme="minorHAnsi" w:hAnsiTheme="majorBidi" w:cstheme="majorBidi"/>
          <w:b w:val="0"/>
          <w:bCs w:val="0"/>
          <w:sz w:val="24"/>
          <w:szCs w:val="24"/>
          <w:lang w:eastAsia="en-US"/>
        </w:rPr>
        <w:t>scanning electron m</w:t>
      </w:r>
      <w:r w:rsidR="00480D43" w:rsidRPr="00BC3967">
        <w:rPr>
          <w:rFonts w:asciiTheme="majorBidi" w:eastAsiaTheme="minorHAnsi" w:hAnsiTheme="majorBidi" w:cstheme="majorBidi"/>
          <w:b w:val="0"/>
          <w:bCs w:val="0"/>
          <w:sz w:val="24"/>
          <w:szCs w:val="24"/>
          <w:lang w:eastAsia="en-US"/>
        </w:rPr>
        <w:t>icroscope</w:t>
      </w:r>
      <w:r w:rsidRPr="00BC3967">
        <w:rPr>
          <w:rFonts w:asciiTheme="majorBidi" w:eastAsiaTheme="minorHAnsi" w:hAnsiTheme="majorBidi" w:cstheme="majorBidi"/>
          <w:b w:val="0"/>
          <w:bCs w:val="0"/>
          <w:sz w:val="24"/>
          <w:szCs w:val="24"/>
          <w:lang w:eastAsia="en-US"/>
        </w:rPr>
        <w:t xml:space="preserve"> was </w:t>
      </w:r>
      <w:r w:rsidR="00F32DB2" w:rsidRPr="00BC3967">
        <w:rPr>
          <w:rFonts w:asciiTheme="majorBidi" w:eastAsiaTheme="minorHAnsi" w:hAnsiTheme="majorBidi" w:cstheme="majorBidi"/>
          <w:b w:val="0"/>
          <w:bCs w:val="0"/>
          <w:sz w:val="24"/>
          <w:szCs w:val="24"/>
          <w:lang w:eastAsia="en-US"/>
        </w:rPr>
        <w:t xml:space="preserve">used to study the microstructure of the decrepitated powders and </w:t>
      </w:r>
      <w:r w:rsidR="002764BF" w:rsidRPr="00BC3967">
        <w:rPr>
          <w:rFonts w:asciiTheme="majorBidi" w:eastAsiaTheme="minorHAnsi" w:hAnsiTheme="majorBidi" w:cstheme="majorBidi"/>
          <w:b w:val="0"/>
          <w:bCs w:val="0"/>
          <w:sz w:val="24"/>
          <w:szCs w:val="24"/>
          <w:lang w:eastAsia="en-US"/>
        </w:rPr>
        <w:t>the original and the recycled magnets.</w:t>
      </w:r>
      <w:r w:rsidR="00BC3064" w:rsidRPr="00BC3967">
        <w:rPr>
          <w:rFonts w:asciiTheme="majorBidi" w:eastAsiaTheme="minorHAnsi" w:hAnsiTheme="majorBidi" w:cstheme="majorBidi"/>
          <w:b w:val="0"/>
          <w:bCs w:val="0"/>
          <w:sz w:val="24"/>
          <w:szCs w:val="24"/>
          <w:lang w:eastAsia="en-US"/>
        </w:rPr>
        <w:t xml:space="preserve">  </w:t>
      </w:r>
      <w:r w:rsidR="00831E81" w:rsidRPr="00BC3967">
        <w:rPr>
          <w:rFonts w:asciiTheme="majorBidi" w:hAnsiTheme="majorBidi" w:cstheme="majorBidi"/>
          <w:b w:val="0"/>
          <w:bCs w:val="0"/>
          <w:sz w:val="24"/>
          <w:szCs w:val="24"/>
        </w:rPr>
        <w:t>Oxygen content in the original and re</w:t>
      </w:r>
      <w:r w:rsidR="00077613" w:rsidRPr="00BC3967">
        <w:rPr>
          <w:rFonts w:asciiTheme="majorBidi" w:hAnsiTheme="majorBidi" w:cstheme="majorBidi"/>
          <w:b w:val="0"/>
          <w:bCs w:val="0"/>
          <w:sz w:val="24"/>
          <w:szCs w:val="24"/>
        </w:rPr>
        <w:t xml:space="preserve">cycled magnets was measured by </w:t>
      </w:r>
      <w:proofErr w:type="spellStart"/>
      <w:r w:rsidR="00077613" w:rsidRPr="00BC3967">
        <w:rPr>
          <w:rFonts w:asciiTheme="majorBidi" w:hAnsiTheme="majorBidi" w:cstheme="majorBidi"/>
          <w:b w:val="0"/>
          <w:bCs w:val="0"/>
          <w:sz w:val="24"/>
          <w:szCs w:val="24"/>
        </w:rPr>
        <w:t>E</w:t>
      </w:r>
      <w:r w:rsidR="00831E81" w:rsidRPr="00BC3967">
        <w:rPr>
          <w:rFonts w:asciiTheme="majorBidi" w:hAnsiTheme="majorBidi" w:cstheme="majorBidi"/>
          <w:b w:val="0"/>
          <w:bCs w:val="0"/>
          <w:sz w:val="24"/>
          <w:szCs w:val="24"/>
        </w:rPr>
        <w:t>ltra</w:t>
      </w:r>
      <w:proofErr w:type="spellEnd"/>
      <w:r w:rsidR="00831E81" w:rsidRPr="00BC3967">
        <w:rPr>
          <w:rFonts w:asciiTheme="majorBidi" w:hAnsiTheme="majorBidi" w:cstheme="majorBidi"/>
          <w:b w:val="0"/>
          <w:bCs w:val="0"/>
          <w:sz w:val="24"/>
          <w:szCs w:val="24"/>
        </w:rPr>
        <w:t xml:space="preserve"> ON 900</w:t>
      </w:r>
      <w:r w:rsidRPr="00BC3967">
        <w:rPr>
          <w:rFonts w:asciiTheme="majorBidi" w:hAnsiTheme="majorBidi" w:cstheme="majorBidi"/>
          <w:b w:val="0"/>
          <w:bCs w:val="0"/>
          <w:sz w:val="24"/>
          <w:szCs w:val="24"/>
        </w:rPr>
        <w:t xml:space="preserve"> </w:t>
      </w:r>
      <w:r w:rsidR="00077613" w:rsidRPr="00BC3967">
        <w:rPr>
          <w:rFonts w:asciiTheme="majorBidi" w:hAnsiTheme="majorBidi" w:cstheme="majorBidi"/>
          <w:b w:val="0"/>
          <w:bCs w:val="0"/>
          <w:sz w:val="24"/>
          <w:szCs w:val="24"/>
        </w:rPr>
        <w:t>oxygen/</w:t>
      </w:r>
      <w:r w:rsidR="00831E81" w:rsidRPr="00BC3967">
        <w:rPr>
          <w:rFonts w:asciiTheme="majorBidi" w:hAnsiTheme="majorBidi" w:cstheme="majorBidi"/>
          <w:b w:val="0"/>
          <w:bCs w:val="0"/>
          <w:sz w:val="24"/>
          <w:szCs w:val="24"/>
        </w:rPr>
        <w:t xml:space="preserve">nitrogen </w:t>
      </w:r>
      <w:proofErr w:type="spellStart"/>
      <w:r w:rsidR="00A55335" w:rsidRPr="00BC3967">
        <w:rPr>
          <w:rFonts w:asciiTheme="majorBidi" w:hAnsiTheme="majorBidi" w:cstheme="majorBidi"/>
          <w:b w:val="0"/>
          <w:bCs w:val="0"/>
          <w:sz w:val="24"/>
          <w:szCs w:val="24"/>
        </w:rPr>
        <w:t>determinator</w:t>
      </w:r>
      <w:proofErr w:type="spellEnd"/>
      <w:r w:rsidR="00831E81" w:rsidRPr="00BC3967">
        <w:rPr>
          <w:rFonts w:asciiTheme="majorBidi" w:eastAsiaTheme="minorHAnsi" w:hAnsiTheme="majorBidi" w:cstheme="majorBidi"/>
          <w:b w:val="0"/>
          <w:bCs w:val="0"/>
          <w:sz w:val="24"/>
          <w:szCs w:val="24"/>
          <w:lang w:eastAsia="en-US"/>
        </w:rPr>
        <w:t>.</w:t>
      </w:r>
      <w:r w:rsidR="0011060C" w:rsidRPr="00BC3967">
        <w:rPr>
          <w:rFonts w:asciiTheme="majorBidi" w:eastAsiaTheme="minorHAnsi" w:hAnsiTheme="majorBidi" w:cstheme="majorBidi"/>
          <w:b w:val="0"/>
          <w:bCs w:val="0"/>
          <w:sz w:val="24"/>
          <w:szCs w:val="24"/>
          <w:lang w:eastAsia="en-US"/>
        </w:rPr>
        <w:t xml:space="preserve"> The density of the sintered sample</w:t>
      </w:r>
      <w:r w:rsidR="00C01A95">
        <w:rPr>
          <w:rFonts w:asciiTheme="majorBidi" w:eastAsiaTheme="minorHAnsi" w:hAnsiTheme="majorBidi" w:cstheme="majorBidi"/>
          <w:b w:val="0"/>
          <w:bCs w:val="0"/>
          <w:sz w:val="24"/>
          <w:szCs w:val="24"/>
          <w:lang w:eastAsia="en-US"/>
        </w:rPr>
        <w:t>s</w:t>
      </w:r>
      <w:r w:rsidR="0011060C" w:rsidRPr="00BC3967">
        <w:rPr>
          <w:rFonts w:asciiTheme="majorBidi" w:eastAsiaTheme="minorHAnsi" w:hAnsiTheme="majorBidi" w:cstheme="majorBidi"/>
          <w:b w:val="0"/>
          <w:bCs w:val="0"/>
          <w:sz w:val="24"/>
          <w:szCs w:val="24"/>
          <w:lang w:eastAsia="en-US"/>
        </w:rPr>
        <w:t xml:space="preserve"> </w:t>
      </w:r>
      <w:r w:rsidR="00C01A95">
        <w:rPr>
          <w:rFonts w:asciiTheme="majorBidi" w:eastAsiaTheme="minorHAnsi" w:hAnsiTheme="majorBidi" w:cstheme="majorBidi"/>
          <w:b w:val="0"/>
          <w:bCs w:val="0"/>
          <w:sz w:val="24"/>
          <w:szCs w:val="24"/>
          <w:lang w:eastAsia="en-US"/>
        </w:rPr>
        <w:t>was</w:t>
      </w:r>
      <w:r w:rsidR="0011060C" w:rsidRPr="00BC3967">
        <w:rPr>
          <w:rFonts w:asciiTheme="majorBidi" w:eastAsiaTheme="minorHAnsi" w:hAnsiTheme="majorBidi" w:cstheme="majorBidi"/>
          <w:b w:val="0"/>
          <w:bCs w:val="0"/>
          <w:sz w:val="24"/>
          <w:szCs w:val="24"/>
          <w:lang w:eastAsia="en-US"/>
        </w:rPr>
        <w:t xml:space="preserve"> measured by an Archimedes' principle based equipment.</w:t>
      </w:r>
    </w:p>
    <w:p w:rsidR="008E18B9" w:rsidRDefault="008E18B9" w:rsidP="00BC3967">
      <w:pPr>
        <w:pStyle w:val="Heading3"/>
        <w:shd w:val="clear" w:color="auto" w:fill="FFFFFF"/>
        <w:spacing w:before="0" w:beforeAutospacing="0" w:after="0" w:afterAutospacing="0" w:line="480" w:lineRule="auto"/>
        <w:jc w:val="both"/>
        <w:rPr>
          <w:rFonts w:asciiTheme="majorBidi" w:eastAsiaTheme="minorHAnsi" w:hAnsiTheme="majorBidi" w:cstheme="majorBidi"/>
          <w:b w:val="0"/>
          <w:bCs w:val="0"/>
          <w:sz w:val="24"/>
          <w:szCs w:val="24"/>
          <w:lang w:eastAsia="en-US"/>
        </w:rPr>
      </w:pPr>
      <w:r w:rsidRPr="00BC3967">
        <w:rPr>
          <w:rFonts w:asciiTheme="majorBidi" w:eastAsiaTheme="minorHAnsi" w:hAnsiTheme="majorBidi" w:cstheme="majorBidi"/>
          <w:b w:val="0"/>
          <w:bCs w:val="0"/>
          <w:sz w:val="24"/>
          <w:szCs w:val="24"/>
          <w:lang w:eastAsia="en-US"/>
        </w:rPr>
        <w:t xml:space="preserve">     A mixture of chromium oxide (4g) and sodium </w:t>
      </w:r>
      <w:proofErr w:type="spellStart"/>
      <w:r w:rsidRPr="00BC3967">
        <w:rPr>
          <w:rFonts w:asciiTheme="majorBidi" w:eastAsiaTheme="minorHAnsi" w:hAnsiTheme="majorBidi" w:cstheme="majorBidi"/>
          <w:b w:val="0"/>
          <w:bCs w:val="0"/>
          <w:sz w:val="24"/>
          <w:szCs w:val="24"/>
          <w:lang w:eastAsia="en-US"/>
        </w:rPr>
        <w:t>sulfate</w:t>
      </w:r>
      <w:proofErr w:type="spellEnd"/>
      <w:r w:rsidRPr="00BC3967">
        <w:rPr>
          <w:rFonts w:asciiTheme="majorBidi" w:eastAsiaTheme="minorHAnsi" w:hAnsiTheme="majorBidi" w:cstheme="majorBidi"/>
          <w:b w:val="0"/>
          <w:bCs w:val="0"/>
          <w:sz w:val="24"/>
          <w:szCs w:val="24"/>
          <w:lang w:eastAsia="en-US"/>
        </w:rPr>
        <w:t xml:space="preserve"> (1g) in 50 mL deionized water was used to etch the sintered magnets for the microstructure studies.</w:t>
      </w:r>
    </w:p>
    <w:p w:rsidR="00724934" w:rsidRDefault="00724934" w:rsidP="00BC3967">
      <w:pPr>
        <w:pStyle w:val="Heading3"/>
        <w:shd w:val="clear" w:color="auto" w:fill="FFFFFF"/>
        <w:spacing w:before="0" w:beforeAutospacing="0" w:after="0" w:afterAutospacing="0" w:line="480" w:lineRule="auto"/>
        <w:jc w:val="both"/>
        <w:rPr>
          <w:rFonts w:asciiTheme="majorBidi" w:eastAsiaTheme="minorHAnsi" w:hAnsiTheme="majorBidi" w:cstheme="majorBidi"/>
          <w:b w:val="0"/>
          <w:bCs w:val="0"/>
          <w:sz w:val="24"/>
          <w:szCs w:val="24"/>
          <w:lang w:eastAsia="en-US"/>
        </w:rPr>
      </w:pPr>
    </w:p>
    <w:p w:rsidR="00F43CD8" w:rsidRPr="00724934" w:rsidRDefault="00F43CD8" w:rsidP="00BC3967">
      <w:pPr>
        <w:pStyle w:val="Heading3"/>
        <w:shd w:val="clear" w:color="auto" w:fill="FFFFFF"/>
        <w:spacing w:before="0" w:beforeAutospacing="0" w:after="0" w:afterAutospacing="0" w:line="480" w:lineRule="auto"/>
        <w:jc w:val="both"/>
        <w:rPr>
          <w:rFonts w:asciiTheme="majorBidi" w:eastAsiaTheme="minorHAnsi" w:hAnsiTheme="majorBidi" w:cstheme="majorBidi"/>
          <w:sz w:val="24"/>
          <w:szCs w:val="24"/>
          <w:lang w:eastAsia="en-US"/>
        </w:rPr>
      </w:pPr>
      <w:proofErr w:type="gramStart"/>
      <w:r w:rsidRPr="00724934">
        <w:rPr>
          <w:rFonts w:asciiTheme="majorBidi" w:eastAsiaTheme="minorHAnsi" w:hAnsiTheme="majorBidi" w:cstheme="majorBidi"/>
          <w:sz w:val="24"/>
          <w:szCs w:val="24"/>
          <w:lang w:eastAsia="en-US"/>
        </w:rPr>
        <w:t>Figure 1.</w:t>
      </w:r>
      <w:proofErr w:type="gramEnd"/>
    </w:p>
    <w:p w:rsidR="00F43CD8" w:rsidRPr="00724934" w:rsidRDefault="00F43CD8" w:rsidP="00F43CD8">
      <w:pPr>
        <w:pStyle w:val="Heading3"/>
        <w:shd w:val="clear" w:color="auto" w:fill="FFFFFF"/>
        <w:spacing w:before="0" w:beforeAutospacing="0" w:after="0" w:afterAutospacing="0" w:line="480" w:lineRule="auto"/>
        <w:jc w:val="both"/>
        <w:rPr>
          <w:rFonts w:asciiTheme="majorBidi" w:eastAsiaTheme="minorHAnsi" w:hAnsiTheme="majorBidi" w:cstheme="majorBidi"/>
          <w:sz w:val="24"/>
          <w:szCs w:val="24"/>
          <w:lang w:eastAsia="en-US"/>
        </w:rPr>
      </w:pPr>
      <w:proofErr w:type="gramStart"/>
      <w:r w:rsidRPr="00724934">
        <w:rPr>
          <w:rFonts w:asciiTheme="majorBidi" w:eastAsiaTheme="minorHAnsi" w:hAnsiTheme="majorBidi" w:cstheme="majorBidi"/>
          <w:sz w:val="24"/>
          <w:szCs w:val="24"/>
          <w:lang w:eastAsia="en-US"/>
        </w:rPr>
        <w:t>Figure 2.</w:t>
      </w:r>
      <w:proofErr w:type="gramEnd"/>
    </w:p>
    <w:p w:rsidR="008E18B9" w:rsidRPr="00BC3967" w:rsidRDefault="008E18B9" w:rsidP="00BC3967">
      <w:pPr>
        <w:pStyle w:val="Heading3"/>
        <w:shd w:val="clear" w:color="auto" w:fill="FFFFFF"/>
        <w:spacing w:before="0" w:beforeAutospacing="0" w:after="0" w:afterAutospacing="0" w:line="480" w:lineRule="auto"/>
        <w:jc w:val="both"/>
        <w:rPr>
          <w:rFonts w:asciiTheme="majorBidi" w:eastAsiaTheme="minorHAnsi" w:hAnsiTheme="majorBidi" w:cstheme="majorBidi"/>
          <w:b w:val="0"/>
          <w:bCs w:val="0"/>
          <w:sz w:val="24"/>
          <w:szCs w:val="24"/>
          <w:lang w:eastAsia="en-US"/>
        </w:rPr>
      </w:pPr>
    </w:p>
    <w:p w:rsidR="00DA75D8" w:rsidRPr="00BC3967" w:rsidRDefault="00DA75D8" w:rsidP="00BC3967">
      <w:pPr>
        <w:pStyle w:val="ListParagraph"/>
        <w:numPr>
          <w:ilvl w:val="0"/>
          <w:numId w:val="5"/>
        </w:numPr>
        <w:spacing w:line="480" w:lineRule="auto"/>
        <w:jc w:val="both"/>
        <w:rPr>
          <w:rFonts w:asciiTheme="majorBidi" w:hAnsiTheme="majorBidi" w:cstheme="majorBidi"/>
          <w:b/>
          <w:sz w:val="24"/>
          <w:szCs w:val="24"/>
        </w:rPr>
      </w:pPr>
      <w:r w:rsidRPr="00BC3967">
        <w:rPr>
          <w:rFonts w:asciiTheme="majorBidi" w:hAnsiTheme="majorBidi" w:cstheme="majorBidi"/>
          <w:b/>
          <w:sz w:val="24"/>
          <w:szCs w:val="24"/>
        </w:rPr>
        <w:t>Results and discussion</w:t>
      </w:r>
    </w:p>
    <w:p w:rsidR="00084F9D" w:rsidRDefault="00084F9D" w:rsidP="00BC3967">
      <w:pPr>
        <w:autoSpaceDE w:val="0"/>
        <w:autoSpaceDN w:val="0"/>
        <w:adjustRightInd w:val="0"/>
        <w:spacing w:after="0" w:line="480" w:lineRule="auto"/>
        <w:jc w:val="both"/>
        <w:rPr>
          <w:rFonts w:asciiTheme="majorBidi" w:hAnsiTheme="majorBidi" w:cstheme="majorBidi"/>
          <w:sz w:val="24"/>
          <w:szCs w:val="24"/>
          <w:lang w:val="en-GB"/>
        </w:rPr>
      </w:pPr>
      <w:r w:rsidRPr="00BC3967">
        <w:rPr>
          <w:rFonts w:asciiTheme="majorBidi" w:hAnsiTheme="majorBidi" w:cstheme="majorBidi"/>
          <w:sz w:val="24"/>
          <w:szCs w:val="24"/>
          <w:lang w:val="en-GB"/>
        </w:rPr>
        <w:t xml:space="preserve">     The secondary electron (SE) images of the powders after </w:t>
      </w:r>
      <w:proofErr w:type="spellStart"/>
      <w:r w:rsidRPr="00BC3967">
        <w:rPr>
          <w:rFonts w:asciiTheme="majorBidi" w:hAnsiTheme="majorBidi" w:cstheme="majorBidi"/>
          <w:sz w:val="24"/>
          <w:szCs w:val="24"/>
          <w:lang w:val="en-GB"/>
        </w:rPr>
        <w:t>decrepitation</w:t>
      </w:r>
      <w:proofErr w:type="spellEnd"/>
      <w:r w:rsidR="00B643F0" w:rsidRPr="00BC3967">
        <w:rPr>
          <w:rFonts w:asciiTheme="majorBidi" w:hAnsiTheme="majorBidi" w:cstheme="majorBidi"/>
          <w:sz w:val="24"/>
          <w:szCs w:val="24"/>
          <w:lang w:val="en-GB"/>
        </w:rPr>
        <w:t xml:space="preserve"> produced by different pressures </w:t>
      </w:r>
      <w:r w:rsidR="002E1018" w:rsidRPr="00BC3967">
        <w:rPr>
          <w:rFonts w:asciiTheme="majorBidi" w:hAnsiTheme="majorBidi" w:cstheme="majorBidi"/>
          <w:sz w:val="24"/>
          <w:szCs w:val="24"/>
          <w:lang w:val="en-GB"/>
        </w:rPr>
        <w:t>at</w:t>
      </w:r>
      <w:r w:rsidR="00B643F0" w:rsidRPr="00BC3967">
        <w:rPr>
          <w:rFonts w:asciiTheme="majorBidi" w:hAnsiTheme="majorBidi" w:cstheme="majorBidi"/>
          <w:sz w:val="24"/>
          <w:szCs w:val="24"/>
          <w:lang w:val="en-GB"/>
        </w:rPr>
        <w:t xml:space="preserve"> 1 bar, 2.5 bar, 4 </w:t>
      </w:r>
      <w:proofErr w:type="gramStart"/>
      <w:r w:rsidR="00B643F0" w:rsidRPr="00BC3967">
        <w:rPr>
          <w:rFonts w:asciiTheme="majorBidi" w:hAnsiTheme="majorBidi" w:cstheme="majorBidi"/>
          <w:sz w:val="24"/>
          <w:szCs w:val="24"/>
          <w:lang w:val="en-GB"/>
        </w:rPr>
        <w:t>bar</w:t>
      </w:r>
      <w:proofErr w:type="gramEnd"/>
      <w:r w:rsidR="00B643F0" w:rsidRPr="00BC3967">
        <w:rPr>
          <w:rFonts w:asciiTheme="majorBidi" w:hAnsiTheme="majorBidi" w:cstheme="majorBidi"/>
          <w:sz w:val="24"/>
          <w:szCs w:val="24"/>
          <w:lang w:val="en-GB"/>
        </w:rPr>
        <w:t xml:space="preserve"> and 9</w:t>
      </w:r>
      <w:r w:rsidR="0039033A" w:rsidRPr="00BC3967">
        <w:rPr>
          <w:rFonts w:asciiTheme="majorBidi" w:hAnsiTheme="majorBidi" w:cstheme="majorBidi"/>
          <w:sz w:val="24"/>
          <w:szCs w:val="24"/>
          <w:lang w:val="en-GB"/>
        </w:rPr>
        <w:t>.5</w:t>
      </w:r>
      <w:r w:rsidR="00B643F0" w:rsidRPr="00BC3967">
        <w:rPr>
          <w:rFonts w:asciiTheme="majorBidi" w:hAnsiTheme="majorBidi" w:cstheme="majorBidi"/>
          <w:sz w:val="24"/>
          <w:szCs w:val="24"/>
          <w:lang w:val="en-GB"/>
        </w:rPr>
        <w:t xml:space="preserve"> bar</w:t>
      </w:r>
      <w:r w:rsidRPr="00BC3967">
        <w:rPr>
          <w:rFonts w:asciiTheme="majorBidi" w:hAnsiTheme="majorBidi" w:cstheme="majorBidi"/>
          <w:sz w:val="24"/>
          <w:szCs w:val="24"/>
          <w:lang w:val="en-GB"/>
        </w:rPr>
        <w:t xml:space="preserve"> are shown in Fig. </w:t>
      </w:r>
      <w:r w:rsidR="003B6D8D" w:rsidRPr="00BC3967">
        <w:rPr>
          <w:rFonts w:asciiTheme="majorBidi" w:hAnsiTheme="majorBidi" w:cstheme="majorBidi"/>
          <w:sz w:val="24"/>
          <w:szCs w:val="24"/>
          <w:lang w:val="en-GB"/>
        </w:rPr>
        <w:t>3</w:t>
      </w:r>
      <w:r w:rsidRPr="00BC3967">
        <w:rPr>
          <w:rFonts w:asciiTheme="majorBidi" w:hAnsiTheme="majorBidi" w:cstheme="majorBidi"/>
          <w:sz w:val="24"/>
          <w:szCs w:val="24"/>
          <w:lang w:val="en-GB"/>
        </w:rPr>
        <w:t>. For all pressures, there is a large distribution of particle size</w:t>
      </w:r>
      <w:r w:rsidR="00E7181B">
        <w:rPr>
          <w:rFonts w:asciiTheme="majorBidi" w:hAnsiTheme="majorBidi" w:cstheme="majorBidi"/>
          <w:sz w:val="24"/>
          <w:szCs w:val="24"/>
          <w:lang w:val="en-GB"/>
        </w:rPr>
        <w:t>s</w:t>
      </w:r>
      <w:r w:rsidRPr="00BC3967">
        <w:rPr>
          <w:rFonts w:asciiTheme="majorBidi" w:hAnsiTheme="majorBidi" w:cstheme="majorBidi"/>
          <w:sz w:val="24"/>
          <w:szCs w:val="24"/>
          <w:lang w:val="en-GB"/>
        </w:rPr>
        <w:t xml:space="preserve">, with the presence of very fine particles, lower than 300 nm. </w:t>
      </w:r>
      <w:r w:rsidR="006F4DBA" w:rsidRPr="00BC3967">
        <w:rPr>
          <w:rFonts w:asciiTheme="majorBidi" w:hAnsiTheme="majorBidi" w:cstheme="majorBidi"/>
          <w:sz w:val="24"/>
          <w:szCs w:val="24"/>
          <w:lang w:val="en-GB"/>
        </w:rPr>
        <w:t xml:space="preserve">The upper particle size of the </w:t>
      </w:r>
      <w:r w:rsidR="00F72168" w:rsidRPr="00BC3967">
        <w:rPr>
          <w:rFonts w:asciiTheme="majorBidi" w:hAnsiTheme="majorBidi" w:cstheme="majorBidi"/>
          <w:sz w:val="24"/>
          <w:szCs w:val="24"/>
          <w:lang w:val="en-GB"/>
        </w:rPr>
        <w:t>decrepitated</w:t>
      </w:r>
      <w:r w:rsidR="006F4DBA" w:rsidRPr="00BC3967">
        <w:rPr>
          <w:rFonts w:asciiTheme="majorBidi" w:hAnsiTheme="majorBidi" w:cstheme="majorBidi"/>
          <w:sz w:val="24"/>
          <w:szCs w:val="24"/>
          <w:lang w:val="en-GB"/>
        </w:rPr>
        <w:t xml:space="preserve"> powder throughout the sample</w:t>
      </w:r>
      <w:r w:rsidR="00A2232E">
        <w:rPr>
          <w:rFonts w:asciiTheme="majorBidi" w:hAnsiTheme="majorBidi" w:cstheme="majorBidi"/>
          <w:sz w:val="24"/>
          <w:szCs w:val="24"/>
          <w:lang w:val="en-GB"/>
        </w:rPr>
        <w:t>s</w:t>
      </w:r>
      <w:r w:rsidR="006F4DBA" w:rsidRPr="00BC3967">
        <w:rPr>
          <w:rFonts w:asciiTheme="majorBidi" w:hAnsiTheme="majorBidi" w:cstheme="majorBidi"/>
          <w:sz w:val="24"/>
          <w:szCs w:val="24"/>
          <w:lang w:val="en-GB"/>
        </w:rPr>
        <w:t xml:space="preserve"> was less than 200 µm. </w:t>
      </w:r>
      <w:r w:rsidRPr="00BC3967">
        <w:rPr>
          <w:rFonts w:asciiTheme="majorBidi" w:hAnsiTheme="majorBidi" w:cstheme="majorBidi"/>
          <w:sz w:val="24"/>
          <w:szCs w:val="24"/>
          <w:lang w:val="en-GB"/>
        </w:rPr>
        <w:t>By definition, HD is always accompanied by the presence of cracks in the decrepitated powders due to hydrogen absorption in the microstruct</w:t>
      </w:r>
      <w:r w:rsidR="00EE728F" w:rsidRPr="00BC3967">
        <w:rPr>
          <w:rFonts w:asciiTheme="majorBidi" w:hAnsiTheme="majorBidi" w:cstheme="majorBidi"/>
          <w:sz w:val="24"/>
          <w:szCs w:val="24"/>
          <w:lang w:val="en-GB"/>
        </w:rPr>
        <w:t>ure of the material. T</w:t>
      </w:r>
      <w:r w:rsidRPr="00BC3967">
        <w:rPr>
          <w:rFonts w:asciiTheme="majorBidi" w:hAnsiTheme="majorBidi" w:cstheme="majorBidi"/>
          <w:sz w:val="24"/>
          <w:szCs w:val="24"/>
          <w:lang w:val="en-GB"/>
        </w:rPr>
        <w:t xml:space="preserve">he presence of the rotation force had the effect of decreasing these cracks and the production of smaller particle </w:t>
      </w:r>
      <w:proofErr w:type="gramStart"/>
      <w:r w:rsidRPr="00BC3967">
        <w:rPr>
          <w:rFonts w:asciiTheme="majorBidi" w:hAnsiTheme="majorBidi" w:cstheme="majorBidi"/>
          <w:sz w:val="24"/>
          <w:szCs w:val="24"/>
          <w:lang w:val="en-GB"/>
        </w:rPr>
        <w:t>sizes,</w:t>
      </w:r>
      <w:proofErr w:type="gramEnd"/>
      <w:r w:rsidRPr="00BC3967">
        <w:rPr>
          <w:rFonts w:asciiTheme="majorBidi" w:hAnsiTheme="majorBidi" w:cstheme="majorBidi"/>
          <w:sz w:val="24"/>
          <w:szCs w:val="24"/>
          <w:lang w:val="en-GB"/>
        </w:rPr>
        <w:t xml:space="preserve"> however, some cracks wer</w:t>
      </w:r>
      <w:r w:rsidR="00AE7B21" w:rsidRPr="00BC3967">
        <w:rPr>
          <w:rFonts w:asciiTheme="majorBidi" w:hAnsiTheme="majorBidi" w:cstheme="majorBidi"/>
          <w:sz w:val="24"/>
          <w:szCs w:val="24"/>
          <w:lang w:val="en-GB"/>
        </w:rPr>
        <w:t>e still visible in the powders.</w:t>
      </w:r>
    </w:p>
    <w:p w:rsidR="00724934" w:rsidRDefault="00724934" w:rsidP="00F43CD8">
      <w:pPr>
        <w:pStyle w:val="Heading3"/>
        <w:shd w:val="clear" w:color="auto" w:fill="FFFFFF"/>
        <w:spacing w:before="0" w:beforeAutospacing="0" w:after="0" w:afterAutospacing="0" w:line="480" w:lineRule="auto"/>
        <w:jc w:val="both"/>
        <w:rPr>
          <w:rFonts w:asciiTheme="majorBidi" w:eastAsiaTheme="minorHAnsi" w:hAnsiTheme="majorBidi" w:cstheme="majorBidi"/>
          <w:b w:val="0"/>
          <w:bCs w:val="0"/>
          <w:sz w:val="24"/>
          <w:szCs w:val="24"/>
          <w:lang w:eastAsia="en-US"/>
        </w:rPr>
      </w:pPr>
    </w:p>
    <w:p w:rsidR="00F43CD8" w:rsidRPr="00724934" w:rsidRDefault="00F43CD8" w:rsidP="00F43CD8">
      <w:pPr>
        <w:pStyle w:val="Heading3"/>
        <w:shd w:val="clear" w:color="auto" w:fill="FFFFFF"/>
        <w:spacing w:before="0" w:beforeAutospacing="0" w:after="0" w:afterAutospacing="0" w:line="480" w:lineRule="auto"/>
        <w:jc w:val="both"/>
        <w:rPr>
          <w:rFonts w:asciiTheme="majorBidi" w:eastAsiaTheme="minorHAnsi" w:hAnsiTheme="majorBidi" w:cstheme="majorBidi"/>
          <w:sz w:val="24"/>
          <w:szCs w:val="24"/>
          <w:lang w:eastAsia="en-US"/>
        </w:rPr>
      </w:pPr>
      <w:proofErr w:type="gramStart"/>
      <w:r w:rsidRPr="00724934">
        <w:rPr>
          <w:rFonts w:asciiTheme="majorBidi" w:eastAsiaTheme="minorHAnsi" w:hAnsiTheme="majorBidi" w:cstheme="majorBidi"/>
          <w:sz w:val="24"/>
          <w:szCs w:val="24"/>
          <w:lang w:eastAsia="en-US"/>
        </w:rPr>
        <w:t>Figure 3.</w:t>
      </w:r>
      <w:proofErr w:type="gramEnd"/>
    </w:p>
    <w:p w:rsidR="00374CD1" w:rsidRPr="00BC3967" w:rsidRDefault="00374CD1" w:rsidP="00BC3967">
      <w:pPr>
        <w:autoSpaceDE w:val="0"/>
        <w:autoSpaceDN w:val="0"/>
        <w:adjustRightInd w:val="0"/>
        <w:spacing w:after="0" w:line="480" w:lineRule="auto"/>
        <w:jc w:val="both"/>
        <w:rPr>
          <w:rFonts w:asciiTheme="majorBidi" w:hAnsiTheme="majorBidi" w:cstheme="majorBidi"/>
          <w:sz w:val="24"/>
          <w:szCs w:val="24"/>
          <w:lang w:val="en-GB"/>
        </w:rPr>
      </w:pPr>
    </w:p>
    <w:p w:rsidR="00DA75D8" w:rsidRPr="00BC3967" w:rsidRDefault="00F142F7" w:rsidP="0064794E">
      <w:pPr>
        <w:autoSpaceDE w:val="0"/>
        <w:autoSpaceDN w:val="0"/>
        <w:adjustRightInd w:val="0"/>
        <w:spacing w:after="0" w:line="480" w:lineRule="auto"/>
        <w:jc w:val="both"/>
        <w:rPr>
          <w:rFonts w:asciiTheme="majorBidi" w:hAnsiTheme="majorBidi" w:cstheme="majorBidi"/>
          <w:sz w:val="24"/>
          <w:szCs w:val="24"/>
          <w:lang w:val="en-GB"/>
        </w:rPr>
      </w:pPr>
      <w:r w:rsidRPr="00BC3967">
        <w:rPr>
          <w:rFonts w:asciiTheme="majorBidi" w:hAnsiTheme="majorBidi" w:cstheme="majorBidi"/>
          <w:sz w:val="24"/>
          <w:szCs w:val="24"/>
          <w:lang w:val="en-GB"/>
        </w:rPr>
        <w:lastRenderedPageBreak/>
        <w:t xml:space="preserve">     </w:t>
      </w:r>
      <w:r w:rsidR="00E04F51" w:rsidRPr="00BC3967">
        <w:rPr>
          <w:rFonts w:asciiTheme="majorBidi" w:hAnsiTheme="majorBidi" w:cstheme="majorBidi"/>
          <w:sz w:val="24"/>
          <w:szCs w:val="24"/>
          <w:lang w:val="en-GB"/>
        </w:rPr>
        <w:t xml:space="preserve">Fig. </w:t>
      </w:r>
      <w:r w:rsidR="003B6D8D" w:rsidRPr="00BC3967">
        <w:rPr>
          <w:rFonts w:asciiTheme="majorBidi" w:hAnsiTheme="majorBidi" w:cstheme="majorBidi"/>
          <w:sz w:val="24"/>
          <w:szCs w:val="24"/>
          <w:lang w:val="en-GB"/>
        </w:rPr>
        <w:t>4</w:t>
      </w:r>
      <w:r w:rsidR="00244043" w:rsidRPr="00BC3967">
        <w:rPr>
          <w:rFonts w:asciiTheme="majorBidi" w:hAnsiTheme="majorBidi" w:cstheme="majorBidi"/>
          <w:sz w:val="24"/>
          <w:szCs w:val="24"/>
          <w:lang w:val="en-GB"/>
        </w:rPr>
        <w:t xml:space="preserve"> shows the XRD patterns for the starting magnet and the decrepitated powder</w:t>
      </w:r>
      <w:r w:rsidR="00695051" w:rsidRPr="00BC3967">
        <w:rPr>
          <w:rFonts w:asciiTheme="majorBidi" w:hAnsiTheme="majorBidi" w:cstheme="majorBidi"/>
          <w:sz w:val="24"/>
          <w:szCs w:val="24"/>
          <w:lang w:val="en-GB"/>
        </w:rPr>
        <w:t>s</w:t>
      </w:r>
      <w:r w:rsidR="00244043" w:rsidRPr="00BC3967">
        <w:rPr>
          <w:rFonts w:asciiTheme="majorBidi" w:hAnsiTheme="majorBidi" w:cstheme="majorBidi"/>
          <w:sz w:val="24"/>
          <w:szCs w:val="24"/>
          <w:lang w:val="en-GB"/>
        </w:rPr>
        <w:t>. It is shown that the patterns for the magnet and the powder</w:t>
      </w:r>
      <w:r w:rsidR="00B643F0" w:rsidRPr="00BC3967">
        <w:rPr>
          <w:rFonts w:asciiTheme="majorBidi" w:hAnsiTheme="majorBidi" w:cstheme="majorBidi"/>
          <w:sz w:val="24"/>
          <w:szCs w:val="24"/>
          <w:lang w:val="en-GB"/>
        </w:rPr>
        <w:t>s</w:t>
      </w:r>
      <w:r w:rsidR="00244043" w:rsidRPr="00BC3967">
        <w:rPr>
          <w:rFonts w:asciiTheme="majorBidi" w:hAnsiTheme="majorBidi" w:cstheme="majorBidi"/>
          <w:sz w:val="24"/>
          <w:szCs w:val="24"/>
          <w:lang w:val="en-GB"/>
        </w:rPr>
        <w:t xml:space="preserve"> after </w:t>
      </w:r>
      <w:proofErr w:type="spellStart"/>
      <w:r w:rsidR="00244043" w:rsidRPr="00BC3967">
        <w:rPr>
          <w:rFonts w:asciiTheme="majorBidi" w:hAnsiTheme="majorBidi" w:cstheme="majorBidi"/>
          <w:sz w:val="24"/>
          <w:szCs w:val="24"/>
          <w:lang w:val="en-GB"/>
        </w:rPr>
        <w:t>decrepitation</w:t>
      </w:r>
      <w:proofErr w:type="spellEnd"/>
      <w:r w:rsidR="00244043" w:rsidRPr="00BC3967">
        <w:rPr>
          <w:rFonts w:asciiTheme="majorBidi" w:hAnsiTheme="majorBidi" w:cstheme="majorBidi"/>
          <w:sz w:val="24"/>
          <w:szCs w:val="24"/>
          <w:lang w:val="en-GB"/>
        </w:rPr>
        <w:t xml:space="preserve"> </w:t>
      </w:r>
      <w:r w:rsidR="00A2232E">
        <w:rPr>
          <w:rFonts w:asciiTheme="majorBidi" w:hAnsiTheme="majorBidi" w:cstheme="majorBidi"/>
          <w:sz w:val="24"/>
          <w:szCs w:val="24"/>
          <w:lang w:val="en-GB"/>
        </w:rPr>
        <w:t xml:space="preserve">by different pressures </w:t>
      </w:r>
      <w:r w:rsidR="00244043" w:rsidRPr="00BC3967">
        <w:rPr>
          <w:rFonts w:asciiTheme="majorBidi" w:hAnsiTheme="majorBidi" w:cstheme="majorBidi"/>
          <w:sz w:val="24"/>
          <w:szCs w:val="24"/>
          <w:lang w:val="en-GB"/>
        </w:rPr>
        <w:t>are very similar</w:t>
      </w:r>
      <w:r w:rsidR="000B7CC0" w:rsidRPr="00BC3967">
        <w:rPr>
          <w:rFonts w:asciiTheme="majorBidi" w:hAnsiTheme="majorBidi" w:cstheme="majorBidi"/>
          <w:sz w:val="24"/>
          <w:szCs w:val="24"/>
          <w:lang w:val="en-GB"/>
        </w:rPr>
        <w:t>.</w:t>
      </w:r>
      <w:r w:rsidR="00B643F0" w:rsidRPr="00BC3967">
        <w:rPr>
          <w:rFonts w:asciiTheme="majorBidi" w:hAnsiTheme="majorBidi" w:cstheme="majorBidi"/>
          <w:sz w:val="24"/>
          <w:szCs w:val="24"/>
          <w:lang w:val="en-GB"/>
        </w:rPr>
        <w:t xml:space="preserve"> </w:t>
      </w:r>
      <w:r w:rsidR="000B7CC0" w:rsidRPr="00BC3967">
        <w:rPr>
          <w:rFonts w:asciiTheme="majorBidi" w:hAnsiTheme="majorBidi" w:cstheme="majorBidi"/>
          <w:sz w:val="24"/>
          <w:szCs w:val="24"/>
          <w:lang w:val="en-GB"/>
        </w:rPr>
        <w:t>The HD reaction starts by t</w:t>
      </w:r>
      <w:r w:rsidR="007A5754" w:rsidRPr="00BC3967">
        <w:rPr>
          <w:rFonts w:asciiTheme="majorBidi" w:hAnsiTheme="majorBidi" w:cstheme="majorBidi"/>
          <w:sz w:val="24"/>
          <w:szCs w:val="24"/>
          <w:lang w:val="en-GB"/>
        </w:rPr>
        <w:t xml:space="preserve">he hydrogen </w:t>
      </w:r>
      <w:r w:rsidR="00A142B7" w:rsidRPr="00BC3967">
        <w:rPr>
          <w:rFonts w:asciiTheme="majorBidi" w:hAnsiTheme="majorBidi" w:cstheme="majorBidi"/>
          <w:sz w:val="24"/>
          <w:szCs w:val="24"/>
          <w:lang w:val="en-GB"/>
        </w:rPr>
        <w:t>reaction with</w:t>
      </w:r>
      <w:r w:rsidR="007A5754" w:rsidRPr="00BC3967">
        <w:rPr>
          <w:rFonts w:asciiTheme="majorBidi" w:hAnsiTheme="majorBidi" w:cstheme="majorBidi"/>
          <w:sz w:val="24"/>
          <w:szCs w:val="24"/>
          <w:lang w:val="en-GB"/>
        </w:rPr>
        <w:t xml:space="preserve"> the </w:t>
      </w:r>
      <w:r w:rsidR="0064794E" w:rsidRPr="00BC3967">
        <w:rPr>
          <w:rFonts w:asciiTheme="majorBidi" w:hAnsiTheme="majorBidi" w:cstheme="majorBidi"/>
          <w:sz w:val="24"/>
          <w:szCs w:val="24"/>
          <w:lang w:val="en-GB"/>
        </w:rPr>
        <w:t>Sm</w:t>
      </w:r>
      <w:r w:rsidR="0064794E" w:rsidRPr="00BC3967">
        <w:rPr>
          <w:rFonts w:asciiTheme="majorBidi" w:hAnsiTheme="majorBidi" w:cstheme="majorBidi"/>
          <w:sz w:val="24"/>
          <w:szCs w:val="24"/>
          <w:vertAlign w:val="subscript"/>
          <w:lang w:val="en-GB"/>
        </w:rPr>
        <w:t>2</w:t>
      </w:r>
      <w:r w:rsidR="0064794E" w:rsidRPr="00BC3967">
        <w:rPr>
          <w:rFonts w:asciiTheme="majorBidi" w:hAnsiTheme="majorBidi" w:cstheme="majorBidi"/>
          <w:sz w:val="24"/>
          <w:szCs w:val="24"/>
          <w:lang w:val="en-GB"/>
        </w:rPr>
        <w:t>Co</w:t>
      </w:r>
      <w:r w:rsidR="0064794E" w:rsidRPr="00BC3967">
        <w:rPr>
          <w:rFonts w:asciiTheme="majorBidi" w:hAnsiTheme="majorBidi" w:cstheme="majorBidi"/>
          <w:sz w:val="24"/>
          <w:szCs w:val="24"/>
          <w:vertAlign w:val="subscript"/>
          <w:lang w:val="en-GB"/>
        </w:rPr>
        <w:t>7</w:t>
      </w:r>
      <w:r w:rsidR="00A24ED9">
        <w:rPr>
          <w:rFonts w:asciiTheme="majorBidi" w:hAnsiTheme="majorBidi" w:cstheme="majorBidi"/>
          <w:sz w:val="24"/>
          <w:szCs w:val="24"/>
          <w:vertAlign w:val="subscript"/>
          <w:lang w:val="en-GB"/>
        </w:rPr>
        <w:t xml:space="preserve"> </w:t>
      </w:r>
      <w:r w:rsidR="000B7CC0" w:rsidRPr="00BC3967">
        <w:rPr>
          <w:rFonts w:asciiTheme="majorBidi" w:hAnsiTheme="majorBidi" w:cstheme="majorBidi"/>
          <w:sz w:val="24"/>
          <w:szCs w:val="24"/>
          <w:lang w:val="en-GB"/>
        </w:rPr>
        <w:t>and other Sm-rich phases of low concent</w:t>
      </w:r>
      <w:r w:rsidRPr="00BC3967">
        <w:rPr>
          <w:rFonts w:asciiTheme="majorBidi" w:hAnsiTheme="majorBidi" w:cstheme="majorBidi"/>
          <w:sz w:val="24"/>
          <w:szCs w:val="24"/>
          <w:lang w:val="en-GB"/>
        </w:rPr>
        <w:t>ration</w:t>
      </w:r>
      <w:r w:rsidR="00A2232E">
        <w:rPr>
          <w:rFonts w:asciiTheme="majorBidi" w:hAnsiTheme="majorBidi" w:cstheme="majorBidi"/>
          <w:sz w:val="24"/>
          <w:szCs w:val="24"/>
          <w:lang w:val="en-GB"/>
        </w:rPr>
        <w:t>,</w:t>
      </w:r>
      <w:r w:rsidRPr="00BC3967">
        <w:rPr>
          <w:rFonts w:asciiTheme="majorBidi" w:hAnsiTheme="majorBidi" w:cstheme="majorBidi"/>
          <w:sz w:val="24"/>
          <w:szCs w:val="24"/>
          <w:lang w:val="en-GB"/>
        </w:rPr>
        <w:t xml:space="preserve"> with the formation of Sm-</w:t>
      </w:r>
      <w:r w:rsidR="000B7CC0" w:rsidRPr="00BC3967">
        <w:rPr>
          <w:rFonts w:asciiTheme="majorBidi" w:hAnsiTheme="majorBidi" w:cstheme="majorBidi"/>
          <w:sz w:val="24"/>
          <w:szCs w:val="24"/>
          <w:lang w:val="en-GB"/>
        </w:rPr>
        <w:t>hydride</w:t>
      </w:r>
      <w:r w:rsidRPr="00BC3967">
        <w:rPr>
          <w:rFonts w:asciiTheme="majorBidi" w:hAnsiTheme="majorBidi" w:cstheme="majorBidi"/>
          <w:sz w:val="24"/>
          <w:szCs w:val="24"/>
          <w:lang w:val="en-GB"/>
        </w:rPr>
        <w:t>s</w:t>
      </w:r>
      <w:r w:rsidR="00E7181B">
        <w:rPr>
          <w:rFonts w:asciiTheme="majorBidi" w:hAnsiTheme="majorBidi" w:cstheme="majorBidi"/>
          <w:sz w:val="24"/>
          <w:szCs w:val="24"/>
          <w:lang w:val="en-GB"/>
        </w:rPr>
        <w:t xml:space="preserve"> and</w:t>
      </w:r>
      <w:r w:rsidR="000B7CC0" w:rsidRPr="00BC3967">
        <w:rPr>
          <w:rFonts w:asciiTheme="majorBidi" w:hAnsiTheme="majorBidi" w:cstheme="majorBidi"/>
          <w:sz w:val="24"/>
          <w:szCs w:val="24"/>
          <w:lang w:val="en-GB"/>
        </w:rPr>
        <w:t xml:space="preserve"> Co-ri</w:t>
      </w:r>
      <w:r w:rsidR="00E7181B">
        <w:rPr>
          <w:rFonts w:asciiTheme="majorBidi" w:hAnsiTheme="majorBidi" w:cstheme="majorBidi"/>
          <w:sz w:val="24"/>
          <w:szCs w:val="24"/>
          <w:lang w:val="en-GB"/>
        </w:rPr>
        <w:t>ch phases</w:t>
      </w:r>
      <w:r w:rsidRPr="00BC3967">
        <w:rPr>
          <w:rFonts w:asciiTheme="majorBidi" w:hAnsiTheme="majorBidi" w:cstheme="majorBidi"/>
          <w:sz w:val="24"/>
          <w:szCs w:val="24"/>
          <w:lang w:val="en-GB"/>
        </w:rPr>
        <w:t xml:space="preserve">. </w:t>
      </w:r>
      <w:r w:rsidR="00B643F0" w:rsidRPr="00BC3967">
        <w:rPr>
          <w:rFonts w:asciiTheme="majorBidi" w:hAnsiTheme="majorBidi" w:cstheme="majorBidi"/>
          <w:sz w:val="24"/>
          <w:szCs w:val="24"/>
          <w:lang w:val="en-GB"/>
        </w:rPr>
        <w:t>This is confirmed by the disappearance of the</w:t>
      </w:r>
      <w:r w:rsidR="0039033A" w:rsidRPr="00BC3967">
        <w:rPr>
          <w:rFonts w:asciiTheme="majorBidi" w:hAnsiTheme="majorBidi" w:cstheme="majorBidi"/>
          <w:sz w:val="24"/>
          <w:szCs w:val="24"/>
          <w:lang w:val="en-GB"/>
        </w:rPr>
        <w:t xml:space="preserve"> </w:t>
      </w:r>
      <w:r w:rsidR="0064794E" w:rsidRPr="00BC3967">
        <w:rPr>
          <w:rFonts w:asciiTheme="majorBidi" w:hAnsiTheme="majorBidi" w:cstheme="majorBidi"/>
          <w:sz w:val="24"/>
          <w:szCs w:val="24"/>
          <w:lang w:val="en-GB"/>
        </w:rPr>
        <w:t>Sm</w:t>
      </w:r>
      <w:r w:rsidR="0064794E" w:rsidRPr="00BC3967">
        <w:rPr>
          <w:rFonts w:asciiTheme="majorBidi" w:hAnsiTheme="majorBidi" w:cstheme="majorBidi"/>
          <w:sz w:val="24"/>
          <w:szCs w:val="24"/>
          <w:vertAlign w:val="subscript"/>
          <w:lang w:val="en-GB"/>
        </w:rPr>
        <w:t>2</w:t>
      </w:r>
      <w:r w:rsidR="0064794E" w:rsidRPr="00BC3967">
        <w:rPr>
          <w:rFonts w:asciiTheme="majorBidi" w:hAnsiTheme="majorBidi" w:cstheme="majorBidi"/>
          <w:sz w:val="24"/>
          <w:szCs w:val="24"/>
          <w:lang w:val="en-GB"/>
        </w:rPr>
        <w:t>Co</w:t>
      </w:r>
      <w:r w:rsidR="0064794E" w:rsidRPr="00BC3967">
        <w:rPr>
          <w:rFonts w:asciiTheme="majorBidi" w:hAnsiTheme="majorBidi" w:cstheme="majorBidi"/>
          <w:sz w:val="24"/>
          <w:szCs w:val="24"/>
          <w:vertAlign w:val="subscript"/>
          <w:lang w:val="en-GB"/>
        </w:rPr>
        <w:t>7</w:t>
      </w:r>
      <w:r w:rsidR="0064794E">
        <w:rPr>
          <w:rFonts w:asciiTheme="majorBidi" w:hAnsiTheme="majorBidi" w:cstheme="majorBidi"/>
          <w:sz w:val="24"/>
          <w:szCs w:val="24"/>
          <w:vertAlign w:val="subscript"/>
          <w:lang w:val="en-GB"/>
        </w:rPr>
        <w:t xml:space="preserve"> </w:t>
      </w:r>
      <w:r w:rsidR="00B643F0" w:rsidRPr="00BC3967">
        <w:rPr>
          <w:rFonts w:asciiTheme="majorBidi" w:hAnsiTheme="majorBidi" w:cstheme="majorBidi"/>
          <w:sz w:val="24"/>
          <w:szCs w:val="24"/>
          <w:lang w:val="en-GB"/>
        </w:rPr>
        <w:t xml:space="preserve">peak in the decrepitated powders. </w:t>
      </w:r>
      <w:r w:rsidRPr="00BC3967">
        <w:rPr>
          <w:rFonts w:asciiTheme="majorBidi" w:hAnsiTheme="majorBidi" w:cstheme="majorBidi"/>
          <w:sz w:val="24"/>
          <w:szCs w:val="24"/>
          <w:lang w:val="en-GB"/>
        </w:rPr>
        <w:t>Sm-</w:t>
      </w:r>
      <w:r w:rsidR="000B7CC0" w:rsidRPr="00BC3967">
        <w:rPr>
          <w:rFonts w:asciiTheme="majorBidi" w:hAnsiTheme="majorBidi" w:cstheme="majorBidi"/>
          <w:sz w:val="24"/>
          <w:szCs w:val="24"/>
          <w:lang w:val="en-GB"/>
        </w:rPr>
        <w:t xml:space="preserve">hydrides could not </w:t>
      </w:r>
      <w:r w:rsidR="007A5754" w:rsidRPr="00BC3967">
        <w:rPr>
          <w:rFonts w:asciiTheme="majorBidi" w:hAnsiTheme="majorBidi" w:cstheme="majorBidi"/>
          <w:sz w:val="24"/>
          <w:szCs w:val="24"/>
          <w:lang w:val="en-GB"/>
        </w:rPr>
        <w:t>be identified because of the low</w:t>
      </w:r>
      <w:r w:rsidR="000B7CC0" w:rsidRPr="00BC3967">
        <w:rPr>
          <w:rFonts w:asciiTheme="majorBidi" w:hAnsiTheme="majorBidi" w:cstheme="majorBidi"/>
          <w:sz w:val="24"/>
          <w:szCs w:val="24"/>
          <w:lang w:val="en-GB"/>
        </w:rPr>
        <w:t xml:space="preserve"> concentrati</w:t>
      </w:r>
      <w:r w:rsidRPr="00BC3967">
        <w:rPr>
          <w:rFonts w:asciiTheme="majorBidi" w:hAnsiTheme="majorBidi" w:cstheme="majorBidi"/>
          <w:sz w:val="24"/>
          <w:szCs w:val="24"/>
          <w:lang w:val="en-GB"/>
        </w:rPr>
        <w:t>on and the oxidation to form Sm-oxid</w:t>
      </w:r>
      <w:r w:rsidR="000B7CC0" w:rsidRPr="00BC3967">
        <w:rPr>
          <w:rFonts w:asciiTheme="majorBidi" w:hAnsiTheme="majorBidi" w:cstheme="majorBidi"/>
          <w:sz w:val="24"/>
          <w:szCs w:val="24"/>
          <w:lang w:val="en-GB"/>
        </w:rPr>
        <w:t xml:space="preserve">es during the preparation and the </w:t>
      </w:r>
      <w:r w:rsidRPr="00BC3967">
        <w:rPr>
          <w:rFonts w:asciiTheme="majorBidi" w:hAnsiTheme="majorBidi" w:cstheme="majorBidi"/>
          <w:sz w:val="24"/>
          <w:szCs w:val="24"/>
          <w:lang w:val="en-GB"/>
        </w:rPr>
        <w:t>measurement</w:t>
      </w:r>
      <w:r w:rsidR="000B7CC0" w:rsidRPr="00BC3967">
        <w:rPr>
          <w:rFonts w:asciiTheme="majorBidi" w:hAnsiTheme="majorBidi" w:cstheme="majorBidi"/>
          <w:sz w:val="24"/>
          <w:szCs w:val="24"/>
          <w:lang w:val="en-GB"/>
        </w:rPr>
        <w:t xml:space="preserve"> steps. Hydrogen is also </w:t>
      </w:r>
      <w:r w:rsidRPr="00BC3967">
        <w:rPr>
          <w:rFonts w:asciiTheme="majorBidi" w:hAnsiTheme="majorBidi" w:cstheme="majorBidi"/>
          <w:sz w:val="24"/>
          <w:szCs w:val="24"/>
          <w:lang w:val="en-GB"/>
        </w:rPr>
        <w:t>absorbed</w:t>
      </w:r>
      <w:r w:rsidR="000B7CC0" w:rsidRPr="00BC3967">
        <w:rPr>
          <w:rFonts w:asciiTheme="majorBidi" w:hAnsiTheme="majorBidi" w:cstheme="majorBidi"/>
          <w:sz w:val="24"/>
          <w:szCs w:val="24"/>
          <w:lang w:val="en-GB"/>
        </w:rPr>
        <w:t xml:space="preserve"> in the interstitia</w:t>
      </w:r>
      <w:r w:rsidRPr="00BC3967">
        <w:rPr>
          <w:rFonts w:asciiTheme="majorBidi" w:hAnsiTheme="majorBidi" w:cstheme="majorBidi"/>
          <w:sz w:val="24"/>
          <w:szCs w:val="24"/>
          <w:lang w:val="en-GB"/>
        </w:rPr>
        <w:t xml:space="preserve">l sites of the </w:t>
      </w:r>
      <w:r w:rsidR="0064794E" w:rsidRPr="00BC3967">
        <w:rPr>
          <w:rFonts w:asciiTheme="majorBidi" w:hAnsiTheme="majorBidi" w:cstheme="majorBidi"/>
          <w:sz w:val="24"/>
          <w:szCs w:val="24"/>
          <w:lang w:val="en-GB"/>
        </w:rPr>
        <w:t>SmCo</w:t>
      </w:r>
      <w:r w:rsidR="0064794E" w:rsidRPr="00BC3967">
        <w:rPr>
          <w:rFonts w:asciiTheme="majorBidi" w:hAnsiTheme="majorBidi" w:cstheme="majorBidi"/>
          <w:sz w:val="24"/>
          <w:szCs w:val="24"/>
          <w:vertAlign w:val="subscript"/>
          <w:lang w:val="en-GB"/>
        </w:rPr>
        <w:t>5</w:t>
      </w:r>
      <w:r w:rsidR="0064794E" w:rsidRPr="00BC3967">
        <w:rPr>
          <w:rFonts w:asciiTheme="majorBidi" w:hAnsiTheme="majorBidi" w:cstheme="majorBidi"/>
          <w:sz w:val="24"/>
          <w:szCs w:val="24"/>
          <w:lang w:val="en-GB"/>
        </w:rPr>
        <w:t xml:space="preserve"> </w:t>
      </w:r>
      <w:r w:rsidRPr="00BC3967">
        <w:rPr>
          <w:rFonts w:asciiTheme="majorBidi" w:hAnsiTheme="majorBidi" w:cstheme="majorBidi"/>
          <w:sz w:val="24"/>
          <w:szCs w:val="24"/>
          <w:lang w:val="en-GB"/>
        </w:rPr>
        <w:t>matrix phase</w:t>
      </w:r>
      <w:r w:rsidR="000B7CC0" w:rsidRPr="00BC3967">
        <w:rPr>
          <w:rFonts w:asciiTheme="majorBidi" w:hAnsiTheme="majorBidi" w:cstheme="majorBidi"/>
          <w:sz w:val="24"/>
          <w:szCs w:val="24"/>
          <w:lang w:val="en-GB"/>
        </w:rPr>
        <w:t>. As described earlier, when the hydrogen pressure above t</w:t>
      </w:r>
      <w:r w:rsidRPr="00BC3967">
        <w:rPr>
          <w:rFonts w:asciiTheme="majorBidi" w:hAnsiTheme="majorBidi" w:cstheme="majorBidi"/>
          <w:sz w:val="24"/>
          <w:szCs w:val="24"/>
          <w:lang w:val="en-GB"/>
        </w:rPr>
        <w:t xml:space="preserve">he magnet is relived, the interstitially absorbed hydrogen is relived from </w:t>
      </w:r>
      <w:r w:rsidR="00AE191E" w:rsidRPr="00BC3967">
        <w:rPr>
          <w:rFonts w:asciiTheme="majorBidi" w:hAnsiTheme="majorBidi" w:cstheme="majorBidi"/>
          <w:sz w:val="24"/>
          <w:szCs w:val="24"/>
          <w:lang w:val="en-GB"/>
        </w:rPr>
        <w:t>t</w:t>
      </w:r>
      <w:r w:rsidRPr="00BC3967">
        <w:rPr>
          <w:rFonts w:asciiTheme="majorBidi" w:hAnsiTheme="majorBidi" w:cstheme="majorBidi"/>
          <w:sz w:val="24"/>
          <w:szCs w:val="24"/>
          <w:lang w:val="en-GB"/>
        </w:rPr>
        <w:t xml:space="preserve">he </w:t>
      </w:r>
      <w:r w:rsidR="0064794E" w:rsidRPr="00BC3967">
        <w:rPr>
          <w:rFonts w:asciiTheme="majorBidi" w:hAnsiTheme="majorBidi" w:cstheme="majorBidi"/>
          <w:sz w:val="24"/>
          <w:szCs w:val="24"/>
          <w:lang w:val="en-GB"/>
        </w:rPr>
        <w:t>SmCo</w:t>
      </w:r>
      <w:r w:rsidR="0064794E" w:rsidRPr="00BC3967">
        <w:rPr>
          <w:rFonts w:asciiTheme="majorBidi" w:hAnsiTheme="majorBidi" w:cstheme="majorBidi"/>
          <w:sz w:val="24"/>
          <w:szCs w:val="24"/>
          <w:vertAlign w:val="subscript"/>
          <w:lang w:val="en-GB"/>
        </w:rPr>
        <w:t>5</w:t>
      </w:r>
      <w:r w:rsidR="0064794E" w:rsidRPr="00BC3967">
        <w:rPr>
          <w:rFonts w:asciiTheme="majorBidi" w:hAnsiTheme="majorBidi" w:cstheme="majorBidi"/>
          <w:sz w:val="24"/>
          <w:szCs w:val="24"/>
          <w:lang w:val="en-GB"/>
        </w:rPr>
        <w:t xml:space="preserve"> </w:t>
      </w:r>
      <w:r w:rsidRPr="00BC3967">
        <w:rPr>
          <w:rFonts w:asciiTheme="majorBidi" w:hAnsiTheme="majorBidi" w:cstheme="majorBidi"/>
          <w:sz w:val="24"/>
          <w:szCs w:val="24"/>
          <w:lang w:val="en-GB"/>
        </w:rPr>
        <w:t>structure</w:t>
      </w:r>
      <w:r w:rsidR="000B7CC0" w:rsidRPr="00BC3967">
        <w:rPr>
          <w:rFonts w:asciiTheme="majorBidi" w:hAnsiTheme="majorBidi" w:cstheme="majorBidi"/>
          <w:sz w:val="24"/>
          <w:szCs w:val="24"/>
          <w:lang w:val="en-GB"/>
        </w:rPr>
        <w:t xml:space="preserve">. The decrease in the </w:t>
      </w:r>
      <w:r w:rsidRPr="00BC3967">
        <w:rPr>
          <w:rFonts w:asciiTheme="majorBidi" w:hAnsiTheme="majorBidi" w:cstheme="majorBidi"/>
          <w:sz w:val="24"/>
          <w:szCs w:val="24"/>
          <w:lang w:val="en-GB"/>
        </w:rPr>
        <w:t>intensity</w:t>
      </w:r>
      <w:r w:rsidR="000B7CC0" w:rsidRPr="00BC3967">
        <w:rPr>
          <w:rFonts w:asciiTheme="majorBidi" w:hAnsiTheme="majorBidi" w:cstheme="majorBidi"/>
          <w:sz w:val="24"/>
          <w:szCs w:val="24"/>
          <w:lang w:val="en-GB"/>
        </w:rPr>
        <w:t xml:space="preserve"> of some peaks of th</w:t>
      </w:r>
      <w:r w:rsidRPr="00BC3967">
        <w:rPr>
          <w:rFonts w:asciiTheme="majorBidi" w:hAnsiTheme="majorBidi" w:cstheme="majorBidi"/>
          <w:sz w:val="24"/>
          <w:szCs w:val="24"/>
          <w:lang w:val="en-GB"/>
        </w:rPr>
        <w:t xml:space="preserve">e </w:t>
      </w:r>
      <w:r w:rsidR="0064794E" w:rsidRPr="00BC3967">
        <w:rPr>
          <w:rFonts w:asciiTheme="majorBidi" w:hAnsiTheme="majorBidi" w:cstheme="majorBidi"/>
          <w:sz w:val="24"/>
          <w:szCs w:val="24"/>
          <w:lang w:val="en-GB"/>
        </w:rPr>
        <w:t>SmCo</w:t>
      </w:r>
      <w:r w:rsidR="0064794E" w:rsidRPr="00BC3967">
        <w:rPr>
          <w:rFonts w:asciiTheme="majorBidi" w:hAnsiTheme="majorBidi" w:cstheme="majorBidi"/>
          <w:sz w:val="24"/>
          <w:szCs w:val="24"/>
          <w:vertAlign w:val="subscript"/>
          <w:lang w:val="en-GB"/>
        </w:rPr>
        <w:t>5</w:t>
      </w:r>
      <w:r w:rsidR="0064794E" w:rsidRPr="00BC3967">
        <w:rPr>
          <w:rFonts w:asciiTheme="majorBidi" w:hAnsiTheme="majorBidi" w:cstheme="majorBidi"/>
          <w:sz w:val="24"/>
          <w:szCs w:val="24"/>
          <w:lang w:val="en-GB"/>
        </w:rPr>
        <w:t xml:space="preserve"> </w:t>
      </w:r>
      <w:r w:rsidR="000B7CC0" w:rsidRPr="00BC3967">
        <w:rPr>
          <w:rFonts w:asciiTheme="majorBidi" w:hAnsiTheme="majorBidi" w:cstheme="majorBidi"/>
          <w:sz w:val="24"/>
          <w:szCs w:val="24"/>
          <w:lang w:val="en-GB"/>
        </w:rPr>
        <w:t xml:space="preserve">phase after </w:t>
      </w:r>
      <w:proofErr w:type="spellStart"/>
      <w:r w:rsidRPr="00BC3967">
        <w:rPr>
          <w:rFonts w:asciiTheme="majorBidi" w:hAnsiTheme="majorBidi" w:cstheme="majorBidi"/>
          <w:sz w:val="24"/>
          <w:szCs w:val="24"/>
          <w:lang w:val="en-GB"/>
        </w:rPr>
        <w:t>decrepitation</w:t>
      </w:r>
      <w:proofErr w:type="spellEnd"/>
      <w:r w:rsidRPr="00BC3967">
        <w:rPr>
          <w:rFonts w:asciiTheme="majorBidi" w:hAnsiTheme="majorBidi" w:cstheme="majorBidi"/>
          <w:sz w:val="24"/>
          <w:szCs w:val="24"/>
          <w:lang w:val="en-GB"/>
        </w:rPr>
        <w:t xml:space="preserve"> indicates</w:t>
      </w:r>
      <w:r w:rsidR="000B7CC0" w:rsidRPr="00BC3967">
        <w:rPr>
          <w:rFonts w:asciiTheme="majorBidi" w:hAnsiTheme="majorBidi" w:cstheme="majorBidi"/>
          <w:sz w:val="24"/>
          <w:szCs w:val="24"/>
          <w:lang w:val="en-GB"/>
        </w:rPr>
        <w:t xml:space="preserve"> that</w:t>
      </w:r>
      <w:r w:rsidR="0039033A" w:rsidRPr="00BC3967">
        <w:rPr>
          <w:rFonts w:asciiTheme="majorBidi" w:hAnsiTheme="majorBidi" w:cstheme="majorBidi"/>
          <w:sz w:val="24"/>
          <w:szCs w:val="24"/>
          <w:lang w:val="en-GB"/>
        </w:rPr>
        <w:t xml:space="preserve"> in addition to the interstitial hydrogen absorption</w:t>
      </w:r>
      <w:r w:rsidRPr="00BC3967">
        <w:rPr>
          <w:rFonts w:asciiTheme="majorBidi" w:hAnsiTheme="majorBidi" w:cstheme="majorBidi"/>
          <w:sz w:val="24"/>
          <w:szCs w:val="24"/>
          <w:lang w:val="en-GB"/>
        </w:rPr>
        <w:t>,</w:t>
      </w:r>
      <w:r w:rsidR="000B7CC0" w:rsidRPr="00BC3967">
        <w:rPr>
          <w:rFonts w:asciiTheme="majorBidi" w:hAnsiTheme="majorBidi" w:cstheme="majorBidi"/>
          <w:sz w:val="24"/>
          <w:szCs w:val="24"/>
          <w:lang w:val="en-GB"/>
        </w:rPr>
        <w:t xml:space="preserve"> a small portion</w:t>
      </w:r>
      <w:r w:rsidRPr="00BC3967">
        <w:rPr>
          <w:rFonts w:asciiTheme="majorBidi" w:hAnsiTheme="majorBidi" w:cstheme="majorBidi"/>
          <w:sz w:val="24"/>
          <w:szCs w:val="24"/>
          <w:lang w:val="en-GB"/>
        </w:rPr>
        <w:t xml:space="preserve"> of </w:t>
      </w:r>
      <w:r w:rsidR="0064794E" w:rsidRPr="00BC3967">
        <w:rPr>
          <w:rFonts w:asciiTheme="majorBidi" w:hAnsiTheme="majorBidi" w:cstheme="majorBidi"/>
          <w:sz w:val="24"/>
          <w:szCs w:val="24"/>
          <w:lang w:val="en-GB"/>
        </w:rPr>
        <w:t>SmCo</w:t>
      </w:r>
      <w:r w:rsidR="0064794E" w:rsidRPr="00BC3967">
        <w:rPr>
          <w:rFonts w:asciiTheme="majorBidi" w:hAnsiTheme="majorBidi" w:cstheme="majorBidi"/>
          <w:sz w:val="24"/>
          <w:szCs w:val="24"/>
          <w:vertAlign w:val="subscript"/>
          <w:lang w:val="en-GB"/>
        </w:rPr>
        <w:t>5</w:t>
      </w:r>
      <w:r w:rsidR="0064794E" w:rsidRPr="00BC3967">
        <w:rPr>
          <w:rFonts w:asciiTheme="majorBidi" w:hAnsiTheme="majorBidi" w:cstheme="majorBidi"/>
          <w:sz w:val="24"/>
          <w:szCs w:val="24"/>
          <w:lang w:val="en-GB"/>
        </w:rPr>
        <w:t xml:space="preserve"> </w:t>
      </w:r>
      <w:r w:rsidR="000B7CC0" w:rsidRPr="00BC3967">
        <w:rPr>
          <w:rFonts w:asciiTheme="majorBidi" w:hAnsiTheme="majorBidi" w:cstheme="majorBidi"/>
          <w:sz w:val="24"/>
          <w:szCs w:val="24"/>
          <w:lang w:val="en-GB"/>
        </w:rPr>
        <w:t>is dis</w:t>
      </w:r>
      <w:r w:rsidRPr="00BC3967">
        <w:rPr>
          <w:rFonts w:asciiTheme="majorBidi" w:hAnsiTheme="majorBidi" w:cstheme="majorBidi"/>
          <w:sz w:val="24"/>
          <w:szCs w:val="24"/>
          <w:lang w:val="en-GB"/>
        </w:rPr>
        <w:t xml:space="preserve">sociated by hydrogen </w:t>
      </w:r>
      <w:r w:rsidR="00374CD1" w:rsidRPr="00BC3967">
        <w:rPr>
          <w:rFonts w:asciiTheme="majorBidi" w:hAnsiTheme="majorBidi" w:cstheme="majorBidi"/>
          <w:sz w:val="24"/>
          <w:szCs w:val="24"/>
          <w:lang w:val="en-GB"/>
        </w:rPr>
        <w:t>gas</w:t>
      </w:r>
      <w:r w:rsidR="0039033A" w:rsidRPr="00BC3967">
        <w:rPr>
          <w:rFonts w:asciiTheme="majorBidi" w:hAnsiTheme="majorBidi" w:cstheme="majorBidi"/>
          <w:sz w:val="24"/>
          <w:szCs w:val="24"/>
          <w:lang w:val="en-GB"/>
        </w:rPr>
        <w:t xml:space="preserve"> to form </w:t>
      </w:r>
      <w:r w:rsidR="00B808A0" w:rsidRPr="00BC3967">
        <w:rPr>
          <w:rFonts w:asciiTheme="majorBidi" w:hAnsiTheme="majorBidi" w:cstheme="majorBidi"/>
          <w:sz w:val="24"/>
          <w:szCs w:val="24"/>
          <w:lang w:val="en-GB"/>
        </w:rPr>
        <w:t>S</w:t>
      </w:r>
      <w:r w:rsidR="0039033A" w:rsidRPr="00BC3967">
        <w:rPr>
          <w:rFonts w:asciiTheme="majorBidi" w:hAnsiTheme="majorBidi" w:cstheme="majorBidi"/>
          <w:sz w:val="24"/>
          <w:szCs w:val="24"/>
          <w:lang w:val="en-GB"/>
        </w:rPr>
        <w:t>m-hydrides and Co-rich phases</w:t>
      </w:r>
      <w:r w:rsidR="00374CD1" w:rsidRPr="00BC3967">
        <w:rPr>
          <w:rFonts w:asciiTheme="majorBidi" w:hAnsiTheme="majorBidi" w:cstheme="majorBidi"/>
          <w:sz w:val="24"/>
          <w:szCs w:val="24"/>
          <w:lang w:val="en-GB"/>
        </w:rPr>
        <w:t>.</w:t>
      </w:r>
      <w:r w:rsidR="000B7CC0" w:rsidRPr="00BC3967">
        <w:rPr>
          <w:rFonts w:asciiTheme="majorBidi" w:hAnsiTheme="majorBidi" w:cstheme="majorBidi"/>
          <w:sz w:val="24"/>
          <w:szCs w:val="24"/>
          <w:lang w:val="en-GB"/>
        </w:rPr>
        <w:t xml:space="preserve"> </w:t>
      </w:r>
    </w:p>
    <w:p w:rsidR="00724934" w:rsidRDefault="00724934" w:rsidP="00BC3967">
      <w:pPr>
        <w:autoSpaceDE w:val="0"/>
        <w:autoSpaceDN w:val="0"/>
        <w:adjustRightInd w:val="0"/>
        <w:spacing w:after="0" w:line="480" w:lineRule="auto"/>
        <w:jc w:val="both"/>
        <w:rPr>
          <w:rFonts w:asciiTheme="majorBidi" w:hAnsiTheme="majorBidi" w:cstheme="majorBidi"/>
          <w:sz w:val="24"/>
          <w:szCs w:val="24"/>
          <w:lang w:val="en-GB"/>
        </w:rPr>
      </w:pPr>
    </w:p>
    <w:p w:rsidR="00DA75D8" w:rsidRPr="00724934" w:rsidRDefault="00F43CD8" w:rsidP="00BC3967">
      <w:pPr>
        <w:autoSpaceDE w:val="0"/>
        <w:autoSpaceDN w:val="0"/>
        <w:adjustRightInd w:val="0"/>
        <w:spacing w:after="0" w:line="480" w:lineRule="auto"/>
        <w:jc w:val="both"/>
        <w:rPr>
          <w:rFonts w:asciiTheme="majorBidi" w:hAnsiTheme="majorBidi" w:cstheme="majorBidi"/>
          <w:b/>
          <w:bCs/>
          <w:sz w:val="24"/>
          <w:szCs w:val="24"/>
          <w:lang w:val="en-GB"/>
        </w:rPr>
      </w:pPr>
      <w:proofErr w:type="gramStart"/>
      <w:r w:rsidRPr="00724934">
        <w:rPr>
          <w:rFonts w:asciiTheme="majorBidi" w:hAnsiTheme="majorBidi" w:cstheme="majorBidi"/>
          <w:b/>
          <w:bCs/>
          <w:sz w:val="24"/>
          <w:szCs w:val="24"/>
          <w:lang w:val="en-GB"/>
        </w:rPr>
        <w:t>Figure 4.</w:t>
      </w:r>
      <w:proofErr w:type="gramEnd"/>
    </w:p>
    <w:p w:rsidR="00724934" w:rsidRPr="00BC3967" w:rsidRDefault="00724934" w:rsidP="00BC3967">
      <w:pPr>
        <w:autoSpaceDE w:val="0"/>
        <w:autoSpaceDN w:val="0"/>
        <w:adjustRightInd w:val="0"/>
        <w:spacing w:after="0" w:line="480" w:lineRule="auto"/>
        <w:jc w:val="both"/>
        <w:rPr>
          <w:rFonts w:asciiTheme="majorBidi" w:hAnsiTheme="majorBidi" w:cstheme="majorBidi"/>
          <w:sz w:val="24"/>
          <w:szCs w:val="24"/>
          <w:lang w:val="en-GB"/>
        </w:rPr>
      </w:pPr>
    </w:p>
    <w:p w:rsidR="00ED2008" w:rsidRPr="00BC3967" w:rsidRDefault="00482A42" w:rsidP="00BC3967">
      <w:pPr>
        <w:autoSpaceDE w:val="0"/>
        <w:autoSpaceDN w:val="0"/>
        <w:adjustRightInd w:val="0"/>
        <w:spacing w:after="0" w:line="480" w:lineRule="auto"/>
        <w:jc w:val="both"/>
        <w:rPr>
          <w:rFonts w:asciiTheme="majorBidi" w:hAnsiTheme="majorBidi" w:cstheme="majorBidi"/>
          <w:sz w:val="24"/>
          <w:szCs w:val="24"/>
          <w:lang w:val="en-GB"/>
        </w:rPr>
      </w:pPr>
      <w:r w:rsidRPr="00BC3967">
        <w:rPr>
          <w:rFonts w:asciiTheme="majorBidi" w:hAnsiTheme="majorBidi" w:cstheme="majorBidi"/>
          <w:sz w:val="24"/>
          <w:szCs w:val="24"/>
          <w:lang w:val="en-GB"/>
        </w:rPr>
        <w:t xml:space="preserve">     </w:t>
      </w:r>
      <w:r w:rsidR="00450925" w:rsidRPr="00BC3967">
        <w:rPr>
          <w:rFonts w:asciiTheme="majorBidi" w:hAnsiTheme="majorBidi" w:cstheme="majorBidi"/>
          <w:sz w:val="24"/>
          <w:szCs w:val="24"/>
          <w:lang w:val="en-GB"/>
        </w:rPr>
        <w:t xml:space="preserve">As the XRD patterns and the </w:t>
      </w:r>
      <w:r w:rsidR="00374CD1" w:rsidRPr="00BC3967">
        <w:rPr>
          <w:rFonts w:asciiTheme="majorBidi" w:hAnsiTheme="majorBidi" w:cstheme="majorBidi"/>
          <w:sz w:val="24"/>
          <w:szCs w:val="24"/>
          <w:lang w:val="en-GB"/>
        </w:rPr>
        <w:t>microstructures</w:t>
      </w:r>
      <w:r w:rsidR="00450925" w:rsidRPr="00BC3967">
        <w:rPr>
          <w:rFonts w:asciiTheme="majorBidi" w:hAnsiTheme="majorBidi" w:cstheme="majorBidi"/>
          <w:sz w:val="24"/>
          <w:szCs w:val="24"/>
          <w:lang w:val="en-GB"/>
        </w:rPr>
        <w:t xml:space="preserve"> were similar for all the </w:t>
      </w:r>
      <w:r w:rsidR="006C7469" w:rsidRPr="00BC3967">
        <w:rPr>
          <w:rFonts w:asciiTheme="majorBidi" w:hAnsiTheme="majorBidi" w:cstheme="majorBidi"/>
          <w:sz w:val="24"/>
          <w:szCs w:val="24"/>
          <w:lang w:val="en-GB"/>
        </w:rPr>
        <w:t>decrepitated</w:t>
      </w:r>
      <w:r w:rsidR="00450925" w:rsidRPr="00BC3967">
        <w:rPr>
          <w:rFonts w:asciiTheme="majorBidi" w:hAnsiTheme="majorBidi" w:cstheme="majorBidi"/>
          <w:sz w:val="24"/>
          <w:szCs w:val="24"/>
          <w:lang w:val="en-GB"/>
        </w:rPr>
        <w:t xml:space="preserve"> powders from different pressures, it is expec</w:t>
      </w:r>
      <w:r w:rsidRPr="00BC3967">
        <w:rPr>
          <w:rFonts w:asciiTheme="majorBidi" w:hAnsiTheme="majorBidi" w:cstheme="majorBidi"/>
          <w:sz w:val="24"/>
          <w:szCs w:val="24"/>
          <w:lang w:val="en-GB"/>
        </w:rPr>
        <w:t>ted that the magnets produced using</w:t>
      </w:r>
      <w:r w:rsidR="00450925" w:rsidRPr="00BC3967">
        <w:rPr>
          <w:rFonts w:asciiTheme="majorBidi" w:hAnsiTheme="majorBidi" w:cstheme="majorBidi"/>
          <w:sz w:val="24"/>
          <w:szCs w:val="24"/>
          <w:lang w:val="en-GB"/>
        </w:rPr>
        <w:t xml:space="preserve"> any </w:t>
      </w:r>
      <w:r w:rsidR="00B6193A" w:rsidRPr="00BC3967">
        <w:rPr>
          <w:rFonts w:asciiTheme="majorBidi" w:hAnsiTheme="majorBidi" w:cstheme="majorBidi"/>
          <w:sz w:val="24"/>
          <w:szCs w:val="24"/>
          <w:lang w:val="en-GB"/>
        </w:rPr>
        <w:t>powder</w:t>
      </w:r>
      <w:r w:rsidR="00EE728F" w:rsidRPr="00BC3967">
        <w:rPr>
          <w:rFonts w:asciiTheme="majorBidi" w:hAnsiTheme="majorBidi" w:cstheme="majorBidi"/>
          <w:sz w:val="24"/>
          <w:szCs w:val="24"/>
          <w:lang w:val="en-GB"/>
        </w:rPr>
        <w:t xml:space="preserve"> fro</w:t>
      </w:r>
      <w:r w:rsidR="00F82AE0" w:rsidRPr="00BC3967">
        <w:rPr>
          <w:rFonts w:asciiTheme="majorBidi" w:hAnsiTheme="majorBidi" w:cstheme="majorBidi"/>
          <w:sz w:val="24"/>
          <w:szCs w:val="24"/>
          <w:lang w:val="en-GB"/>
        </w:rPr>
        <w:t>m any pressure</w:t>
      </w:r>
      <w:r w:rsidR="00450925" w:rsidRPr="00BC3967">
        <w:rPr>
          <w:rFonts w:asciiTheme="majorBidi" w:hAnsiTheme="majorBidi" w:cstheme="majorBidi"/>
          <w:sz w:val="24"/>
          <w:szCs w:val="24"/>
          <w:lang w:val="en-GB"/>
        </w:rPr>
        <w:t xml:space="preserve"> will have the same properties</w:t>
      </w:r>
      <w:r w:rsidR="00DA75D8" w:rsidRPr="00BC3967">
        <w:rPr>
          <w:rFonts w:asciiTheme="majorBidi" w:hAnsiTheme="majorBidi" w:cstheme="majorBidi"/>
          <w:sz w:val="24"/>
          <w:szCs w:val="24"/>
          <w:lang w:val="en-GB"/>
        </w:rPr>
        <w:t>. The powder produce</w:t>
      </w:r>
      <w:r w:rsidR="00F82AE0" w:rsidRPr="00BC3967">
        <w:rPr>
          <w:rFonts w:asciiTheme="majorBidi" w:hAnsiTheme="majorBidi" w:cstheme="majorBidi"/>
          <w:sz w:val="24"/>
          <w:szCs w:val="24"/>
          <w:lang w:val="en-GB"/>
        </w:rPr>
        <w:t>d</w:t>
      </w:r>
      <w:r w:rsidR="00DA75D8" w:rsidRPr="00BC3967">
        <w:rPr>
          <w:rFonts w:asciiTheme="majorBidi" w:hAnsiTheme="majorBidi" w:cstheme="majorBidi"/>
          <w:sz w:val="24"/>
          <w:szCs w:val="24"/>
          <w:lang w:val="en-GB"/>
        </w:rPr>
        <w:t xml:space="preserve"> </w:t>
      </w:r>
      <w:r w:rsidR="00CF07F3" w:rsidRPr="00BC3967">
        <w:rPr>
          <w:rFonts w:asciiTheme="majorBidi" w:hAnsiTheme="majorBidi" w:cstheme="majorBidi"/>
          <w:sz w:val="24"/>
          <w:szCs w:val="24"/>
          <w:lang w:val="en-GB"/>
        </w:rPr>
        <w:t>from</w:t>
      </w:r>
      <w:r w:rsidR="00DA75D8" w:rsidRPr="00BC3967">
        <w:rPr>
          <w:rFonts w:asciiTheme="majorBidi" w:hAnsiTheme="majorBidi" w:cstheme="majorBidi"/>
          <w:sz w:val="24"/>
          <w:szCs w:val="24"/>
          <w:lang w:val="en-GB"/>
        </w:rPr>
        <w:t xml:space="preserve"> </w:t>
      </w:r>
      <w:proofErr w:type="spellStart"/>
      <w:r w:rsidR="00DA75D8" w:rsidRPr="00BC3967">
        <w:rPr>
          <w:rFonts w:asciiTheme="majorBidi" w:hAnsiTheme="majorBidi" w:cstheme="majorBidi"/>
          <w:sz w:val="24"/>
          <w:szCs w:val="24"/>
          <w:lang w:val="en-GB"/>
        </w:rPr>
        <w:t>decrepitation</w:t>
      </w:r>
      <w:proofErr w:type="spellEnd"/>
      <w:r w:rsidR="00DA75D8" w:rsidRPr="00BC3967">
        <w:rPr>
          <w:rFonts w:asciiTheme="majorBidi" w:hAnsiTheme="majorBidi" w:cstheme="majorBidi"/>
          <w:sz w:val="24"/>
          <w:szCs w:val="24"/>
          <w:lang w:val="en-GB"/>
        </w:rPr>
        <w:t xml:space="preserve"> by 4 bars was selected </w:t>
      </w:r>
      <w:r w:rsidR="002D60AE" w:rsidRPr="00BC3967">
        <w:rPr>
          <w:rFonts w:asciiTheme="majorBidi" w:hAnsiTheme="majorBidi" w:cstheme="majorBidi"/>
          <w:sz w:val="24"/>
          <w:szCs w:val="24"/>
          <w:lang w:val="en-GB"/>
        </w:rPr>
        <w:t>for further sintering experiments.</w:t>
      </w:r>
    </w:p>
    <w:p w:rsidR="00DA75D8" w:rsidRPr="00BC3967" w:rsidRDefault="00DA75D8" w:rsidP="00BC3967">
      <w:pPr>
        <w:autoSpaceDE w:val="0"/>
        <w:autoSpaceDN w:val="0"/>
        <w:adjustRightInd w:val="0"/>
        <w:spacing w:after="0" w:line="480" w:lineRule="auto"/>
        <w:jc w:val="both"/>
        <w:rPr>
          <w:rFonts w:asciiTheme="majorBidi" w:hAnsiTheme="majorBidi" w:cstheme="majorBidi"/>
          <w:sz w:val="24"/>
          <w:szCs w:val="24"/>
          <w:lang w:val="en-GB"/>
        </w:rPr>
      </w:pPr>
    </w:p>
    <w:p w:rsidR="00DA75D8" w:rsidRDefault="00132A96" w:rsidP="0064794E">
      <w:pPr>
        <w:autoSpaceDE w:val="0"/>
        <w:autoSpaceDN w:val="0"/>
        <w:adjustRightInd w:val="0"/>
        <w:spacing w:after="0" w:line="480" w:lineRule="auto"/>
        <w:jc w:val="both"/>
        <w:rPr>
          <w:rFonts w:asciiTheme="majorBidi" w:hAnsiTheme="majorBidi" w:cstheme="majorBidi"/>
          <w:sz w:val="24"/>
          <w:szCs w:val="24"/>
          <w:lang w:val="en-GB"/>
        </w:rPr>
      </w:pPr>
      <w:r w:rsidRPr="00BC3967">
        <w:rPr>
          <w:rFonts w:asciiTheme="majorBidi" w:hAnsiTheme="majorBidi" w:cstheme="majorBidi"/>
          <w:sz w:val="24"/>
          <w:szCs w:val="24"/>
          <w:lang w:val="en-GB"/>
        </w:rPr>
        <w:t xml:space="preserve">     After conventional sintering, </w:t>
      </w:r>
      <w:r w:rsidR="00092BEB" w:rsidRPr="00BC3967">
        <w:rPr>
          <w:rFonts w:asciiTheme="majorBidi" w:hAnsiTheme="majorBidi" w:cstheme="majorBidi"/>
          <w:sz w:val="24"/>
          <w:szCs w:val="24"/>
          <w:lang w:val="en-GB"/>
        </w:rPr>
        <w:t>the measure</w:t>
      </w:r>
      <w:r w:rsidR="00831420" w:rsidRPr="00BC3967">
        <w:rPr>
          <w:rFonts w:asciiTheme="majorBidi" w:hAnsiTheme="majorBidi" w:cstheme="majorBidi"/>
          <w:sz w:val="24"/>
          <w:szCs w:val="24"/>
          <w:lang w:val="en-GB"/>
        </w:rPr>
        <w:t>d</w:t>
      </w:r>
      <w:r w:rsidR="00092BEB" w:rsidRPr="00BC3967">
        <w:rPr>
          <w:rFonts w:asciiTheme="majorBidi" w:hAnsiTheme="majorBidi" w:cstheme="majorBidi"/>
          <w:sz w:val="24"/>
          <w:szCs w:val="24"/>
          <w:lang w:val="en-GB"/>
        </w:rPr>
        <w:t xml:space="preserve"> density for the recycled magnet made from the milled decrepitated powder was 8.33 g/cm</w:t>
      </w:r>
      <w:r w:rsidR="00092BEB" w:rsidRPr="00BC3967">
        <w:rPr>
          <w:rFonts w:asciiTheme="majorBidi" w:hAnsiTheme="majorBidi" w:cstheme="majorBidi"/>
          <w:sz w:val="24"/>
          <w:szCs w:val="24"/>
          <w:vertAlign w:val="superscript"/>
          <w:lang w:val="en-GB"/>
        </w:rPr>
        <w:t>3</w:t>
      </w:r>
      <w:r w:rsidR="00831420" w:rsidRPr="00BC3967">
        <w:rPr>
          <w:rFonts w:asciiTheme="majorBidi" w:hAnsiTheme="majorBidi" w:cstheme="majorBidi"/>
          <w:sz w:val="24"/>
          <w:szCs w:val="24"/>
          <w:lang w:val="en-GB"/>
        </w:rPr>
        <w:t>,</w:t>
      </w:r>
      <w:r w:rsidR="00092BEB" w:rsidRPr="00BC3967">
        <w:rPr>
          <w:rFonts w:asciiTheme="majorBidi" w:hAnsiTheme="majorBidi" w:cstheme="majorBidi"/>
          <w:sz w:val="24"/>
          <w:szCs w:val="24"/>
          <w:lang w:val="en-GB"/>
        </w:rPr>
        <w:t xml:space="preserve"> which is</w:t>
      </w:r>
      <w:r w:rsidR="002E1018" w:rsidRPr="00BC3967">
        <w:rPr>
          <w:rFonts w:asciiTheme="majorBidi" w:hAnsiTheme="majorBidi" w:cstheme="majorBidi"/>
          <w:sz w:val="24"/>
          <w:szCs w:val="24"/>
          <w:lang w:val="en-GB"/>
        </w:rPr>
        <w:t xml:space="preserve"> slightly</w:t>
      </w:r>
      <w:r w:rsidR="00092BEB" w:rsidRPr="00BC3967">
        <w:rPr>
          <w:rFonts w:asciiTheme="majorBidi" w:hAnsiTheme="majorBidi" w:cstheme="majorBidi"/>
          <w:sz w:val="24"/>
          <w:szCs w:val="24"/>
          <w:lang w:val="en-GB"/>
        </w:rPr>
        <w:t xml:space="preserve"> higher </w:t>
      </w:r>
      <w:r w:rsidR="00831420" w:rsidRPr="00BC3967">
        <w:rPr>
          <w:rFonts w:asciiTheme="majorBidi" w:hAnsiTheme="majorBidi" w:cstheme="majorBidi"/>
          <w:sz w:val="24"/>
          <w:szCs w:val="24"/>
          <w:lang w:val="en-GB"/>
        </w:rPr>
        <w:t xml:space="preserve">than </w:t>
      </w:r>
      <w:r w:rsidR="00092BEB" w:rsidRPr="00BC3967">
        <w:rPr>
          <w:rFonts w:asciiTheme="majorBidi" w:hAnsiTheme="majorBidi" w:cstheme="majorBidi"/>
          <w:sz w:val="24"/>
          <w:szCs w:val="24"/>
          <w:lang w:val="en-GB"/>
        </w:rPr>
        <w:t>the density of the original magnet of 8.28 g/cm</w:t>
      </w:r>
      <w:r w:rsidR="00092BEB" w:rsidRPr="00BC3967">
        <w:rPr>
          <w:rFonts w:asciiTheme="majorBidi" w:hAnsiTheme="majorBidi" w:cstheme="majorBidi"/>
          <w:sz w:val="24"/>
          <w:szCs w:val="24"/>
          <w:vertAlign w:val="superscript"/>
          <w:lang w:val="en-GB"/>
        </w:rPr>
        <w:t>3</w:t>
      </w:r>
      <w:r w:rsidRPr="00BC3967">
        <w:rPr>
          <w:rFonts w:asciiTheme="majorBidi" w:hAnsiTheme="majorBidi" w:cstheme="majorBidi"/>
          <w:sz w:val="24"/>
          <w:szCs w:val="24"/>
          <w:lang w:val="en-GB"/>
        </w:rPr>
        <w:t xml:space="preserve">. </w:t>
      </w:r>
      <w:r w:rsidR="00D33E47" w:rsidRPr="00BC3967">
        <w:rPr>
          <w:rFonts w:asciiTheme="majorBidi" w:hAnsiTheme="majorBidi" w:cstheme="majorBidi"/>
          <w:sz w:val="24"/>
          <w:szCs w:val="24"/>
          <w:lang w:val="en-GB"/>
        </w:rPr>
        <w:t xml:space="preserve">For </w:t>
      </w:r>
      <w:r w:rsidR="003216BD" w:rsidRPr="00BC3967">
        <w:rPr>
          <w:rFonts w:asciiTheme="majorBidi" w:hAnsiTheme="majorBidi" w:cstheme="majorBidi"/>
          <w:sz w:val="24"/>
          <w:szCs w:val="24"/>
          <w:lang w:val="en-GB"/>
        </w:rPr>
        <w:t>comparison</w:t>
      </w:r>
      <w:r w:rsidR="00D33E47" w:rsidRPr="00BC3967">
        <w:rPr>
          <w:rFonts w:asciiTheme="majorBidi" w:hAnsiTheme="majorBidi" w:cstheme="majorBidi"/>
          <w:sz w:val="24"/>
          <w:szCs w:val="24"/>
          <w:lang w:val="en-GB"/>
        </w:rPr>
        <w:t xml:space="preserve">, Fig. </w:t>
      </w:r>
      <w:r w:rsidR="00724934">
        <w:rPr>
          <w:rFonts w:asciiTheme="majorBidi" w:hAnsiTheme="majorBidi" w:cstheme="majorBidi"/>
          <w:sz w:val="24"/>
          <w:szCs w:val="24"/>
          <w:lang w:val="en-GB"/>
        </w:rPr>
        <w:t>5</w:t>
      </w:r>
      <w:r w:rsidR="00D33E47" w:rsidRPr="00BC3967">
        <w:rPr>
          <w:rFonts w:asciiTheme="majorBidi" w:hAnsiTheme="majorBidi" w:cstheme="majorBidi"/>
          <w:sz w:val="24"/>
          <w:szCs w:val="24"/>
          <w:lang w:val="en-GB"/>
        </w:rPr>
        <w:t xml:space="preserve"> shows the </w:t>
      </w:r>
      <w:r w:rsidR="00E36054" w:rsidRPr="00BC3967">
        <w:rPr>
          <w:rFonts w:asciiTheme="majorBidi" w:hAnsiTheme="majorBidi" w:cstheme="majorBidi"/>
          <w:sz w:val="24"/>
          <w:szCs w:val="24"/>
          <w:lang w:val="en-GB"/>
        </w:rPr>
        <w:t xml:space="preserve">back scattered electron (BSE) </w:t>
      </w:r>
      <w:r w:rsidR="00BD55C7" w:rsidRPr="00BC3967">
        <w:rPr>
          <w:rFonts w:asciiTheme="majorBidi" w:hAnsiTheme="majorBidi" w:cstheme="majorBidi"/>
          <w:sz w:val="24"/>
          <w:szCs w:val="24"/>
          <w:lang w:val="en-GB"/>
        </w:rPr>
        <w:t>image</w:t>
      </w:r>
      <w:r w:rsidR="00665F7B" w:rsidRPr="00BC3967">
        <w:rPr>
          <w:rFonts w:asciiTheme="majorBidi" w:hAnsiTheme="majorBidi" w:cstheme="majorBidi"/>
          <w:sz w:val="24"/>
          <w:szCs w:val="24"/>
          <w:lang w:val="en-GB"/>
        </w:rPr>
        <w:t>s</w:t>
      </w:r>
      <w:r w:rsidR="00D33E47" w:rsidRPr="00BC3967">
        <w:rPr>
          <w:rFonts w:asciiTheme="majorBidi" w:hAnsiTheme="majorBidi" w:cstheme="majorBidi"/>
          <w:sz w:val="24"/>
          <w:szCs w:val="24"/>
          <w:lang w:val="en-GB"/>
        </w:rPr>
        <w:t xml:space="preserve"> of the original magnet before </w:t>
      </w:r>
      <w:proofErr w:type="spellStart"/>
      <w:r w:rsidR="00D33E47" w:rsidRPr="00BC3967">
        <w:rPr>
          <w:rFonts w:asciiTheme="majorBidi" w:hAnsiTheme="majorBidi" w:cstheme="majorBidi"/>
          <w:sz w:val="24"/>
          <w:szCs w:val="24"/>
          <w:lang w:val="en-GB"/>
        </w:rPr>
        <w:t>decrepitation</w:t>
      </w:r>
      <w:proofErr w:type="spellEnd"/>
      <w:r w:rsidR="00D33E47" w:rsidRPr="00BC3967">
        <w:rPr>
          <w:rFonts w:asciiTheme="majorBidi" w:hAnsiTheme="majorBidi" w:cstheme="majorBidi"/>
          <w:sz w:val="24"/>
          <w:szCs w:val="24"/>
          <w:lang w:val="en-GB"/>
        </w:rPr>
        <w:t xml:space="preserve"> and the recycled magnet.  </w:t>
      </w:r>
      <w:r w:rsidR="00BD55C7" w:rsidRPr="00BC3967">
        <w:rPr>
          <w:rFonts w:asciiTheme="majorBidi" w:hAnsiTheme="majorBidi" w:cstheme="majorBidi"/>
          <w:sz w:val="24"/>
          <w:szCs w:val="24"/>
          <w:lang w:val="en-GB"/>
        </w:rPr>
        <w:t>The</w:t>
      </w:r>
      <w:r w:rsidR="00B92038" w:rsidRPr="00BC3967">
        <w:rPr>
          <w:rFonts w:asciiTheme="majorBidi" w:hAnsiTheme="majorBidi" w:cstheme="majorBidi"/>
          <w:sz w:val="24"/>
          <w:szCs w:val="24"/>
          <w:lang w:val="en-GB"/>
        </w:rPr>
        <w:t xml:space="preserve"> </w:t>
      </w:r>
      <w:r w:rsidR="00D3131E" w:rsidRPr="00BC3967">
        <w:rPr>
          <w:rFonts w:asciiTheme="majorBidi" w:hAnsiTheme="majorBidi" w:cstheme="majorBidi"/>
          <w:sz w:val="24"/>
          <w:szCs w:val="24"/>
          <w:lang w:val="en-GB"/>
        </w:rPr>
        <w:t xml:space="preserve">microstructure </w:t>
      </w:r>
      <w:r w:rsidR="00D3131E" w:rsidRPr="00BC3967">
        <w:rPr>
          <w:rFonts w:asciiTheme="majorBidi" w:hAnsiTheme="majorBidi" w:cstheme="majorBidi"/>
          <w:sz w:val="24"/>
          <w:szCs w:val="24"/>
          <w:lang w:val="en-GB"/>
        </w:rPr>
        <w:lastRenderedPageBreak/>
        <w:t>of the original magnet has</w:t>
      </w:r>
      <w:r w:rsidR="00B92038" w:rsidRPr="00BC3967">
        <w:rPr>
          <w:rFonts w:asciiTheme="majorBidi" w:hAnsiTheme="majorBidi" w:cstheme="majorBidi"/>
          <w:sz w:val="24"/>
          <w:szCs w:val="24"/>
          <w:lang w:val="en-GB"/>
        </w:rPr>
        <w:t xml:space="preserve"> been r</w:t>
      </w:r>
      <w:r w:rsidR="00D3131E" w:rsidRPr="00BC3967">
        <w:rPr>
          <w:rFonts w:asciiTheme="majorBidi" w:hAnsiTheme="majorBidi" w:cstheme="majorBidi"/>
          <w:sz w:val="24"/>
          <w:szCs w:val="24"/>
          <w:lang w:val="en-GB"/>
        </w:rPr>
        <w:t xml:space="preserve">ecovered after recycling. </w:t>
      </w:r>
      <w:r w:rsidR="00092BEB" w:rsidRPr="00BC3967">
        <w:rPr>
          <w:rFonts w:asciiTheme="majorBidi" w:hAnsiTheme="majorBidi" w:cstheme="majorBidi"/>
          <w:sz w:val="24"/>
          <w:szCs w:val="24"/>
          <w:lang w:val="en-GB"/>
        </w:rPr>
        <w:t>By using</w:t>
      </w:r>
      <w:r w:rsidR="0058196E">
        <w:rPr>
          <w:rFonts w:asciiTheme="majorBidi" w:hAnsiTheme="majorBidi" w:cstheme="majorBidi"/>
          <w:sz w:val="24"/>
          <w:szCs w:val="24"/>
          <w:lang w:val="en-GB"/>
        </w:rPr>
        <w:t xml:space="preserve"> e</w:t>
      </w:r>
      <w:r w:rsidR="00C40F11" w:rsidRPr="00BC3967">
        <w:rPr>
          <w:rFonts w:asciiTheme="majorBidi" w:hAnsiTheme="majorBidi" w:cstheme="majorBidi"/>
          <w:sz w:val="24"/>
          <w:szCs w:val="24"/>
          <w:lang w:val="en-GB"/>
        </w:rPr>
        <w:t>nergy-dispersive X-ray spectroscopy</w:t>
      </w:r>
      <w:r w:rsidR="00092BEB" w:rsidRPr="00BC3967">
        <w:rPr>
          <w:rFonts w:asciiTheme="majorBidi" w:hAnsiTheme="majorBidi" w:cstheme="majorBidi"/>
          <w:sz w:val="24"/>
          <w:szCs w:val="24"/>
          <w:lang w:val="en-GB"/>
        </w:rPr>
        <w:t xml:space="preserve"> </w:t>
      </w:r>
      <w:r w:rsidR="00C40F11" w:rsidRPr="00BC3967">
        <w:rPr>
          <w:rFonts w:asciiTheme="majorBidi" w:hAnsiTheme="majorBidi" w:cstheme="majorBidi"/>
          <w:sz w:val="24"/>
          <w:szCs w:val="24"/>
          <w:lang w:val="en-GB"/>
        </w:rPr>
        <w:t>(</w:t>
      </w:r>
      <w:r w:rsidR="00092BEB" w:rsidRPr="00BC3967">
        <w:rPr>
          <w:rFonts w:asciiTheme="majorBidi" w:hAnsiTheme="majorBidi" w:cstheme="majorBidi"/>
          <w:sz w:val="24"/>
          <w:szCs w:val="24"/>
          <w:lang w:val="en-GB"/>
        </w:rPr>
        <w:t>EDX</w:t>
      </w:r>
      <w:r w:rsidR="00C40F11" w:rsidRPr="00BC3967">
        <w:rPr>
          <w:rFonts w:asciiTheme="majorBidi" w:hAnsiTheme="majorBidi" w:cstheme="majorBidi"/>
          <w:sz w:val="24"/>
          <w:szCs w:val="24"/>
          <w:lang w:val="en-GB"/>
        </w:rPr>
        <w:t>)</w:t>
      </w:r>
      <w:r w:rsidR="00092BEB" w:rsidRPr="00BC3967">
        <w:rPr>
          <w:rFonts w:asciiTheme="majorBidi" w:hAnsiTheme="majorBidi" w:cstheme="majorBidi"/>
          <w:sz w:val="24"/>
          <w:szCs w:val="24"/>
          <w:lang w:val="en-GB"/>
        </w:rPr>
        <w:t xml:space="preserve"> analysis, it was measure</w:t>
      </w:r>
      <w:r w:rsidR="00046FE9" w:rsidRPr="00BC3967">
        <w:rPr>
          <w:rFonts w:asciiTheme="majorBidi" w:hAnsiTheme="majorBidi" w:cstheme="majorBidi"/>
          <w:sz w:val="24"/>
          <w:szCs w:val="24"/>
          <w:lang w:val="en-GB"/>
        </w:rPr>
        <w:t>d</w:t>
      </w:r>
      <w:r w:rsidR="00092BEB" w:rsidRPr="00BC3967">
        <w:rPr>
          <w:rFonts w:asciiTheme="majorBidi" w:hAnsiTheme="majorBidi" w:cstheme="majorBidi"/>
          <w:sz w:val="24"/>
          <w:szCs w:val="24"/>
          <w:lang w:val="en-GB"/>
        </w:rPr>
        <w:t xml:space="preserve"> that, b</w:t>
      </w:r>
      <w:r w:rsidR="00D3131E" w:rsidRPr="00BC3967">
        <w:rPr>
          <w:rFonts w:asciiTheme="majorBidi" w:hAnsiTheme="majorBidi" w:cstheme="majorBidi"/>
          <w:sz w:val="24"/>
          <w:szCs w:val="24"/>
          <w:lang w:val="en-GB"/>
        </w:rPr>
        <w:t xml:space="preserve">oth </w:t>
      </w:r>
      <w:r w:rsidR="00B92038" w:rsidRPr="00BC3967">
        <w:rPr>
          <w:rFonts w:asciiTheme="majorBidi" w:hAnsiTheme="majorBidi" w:cstheme="majorBidi"/>
          <w:sz w:val="24"/>
          <w:szCs w:val="24"/>
          <w:lang w:val="en-GB"/>
        </w:rPr>
        <w:t xml:space="preserve">the original and the recycled magnet consist of the </w:t>
      </w:r>
      <w:r w:rsidR="0064794E" w:rsidRPr="00BC3967">
        <w:rPr>
          <w:rFonts w:asciiTheme="majorBidi" w:hAnsiTheme="majorBidi" w:cstheme="majorBidi"/>
          <w:sz w:val="24"/>
          <w:szCs w:val="24"/>
          <w:lang w:val="en-GB"/>
        </w:rPr>
        <w:t>SmCo</w:t>
      </w:r>
      <w:r w:rsidR="0064794E" w:rsidRPr="00BC3967">
        <w:rPr>
          <w:rFonts w:asciiTheme="majorBidi" w:hAnsiTheme="majorBidi" w:cstheme="majorBidi"/>
          <w:sz w:val="24"/>
          <w:szCs w:val="24"/>
          <w:vertAlign w:val="subscript"/>
          <w:lang w:val="en-GB"/>
        </w:rPr>
        <w:t>5</w:t>
      </w:r>
      <w:r w:rsidR="0064794E" w:rsidRPr="00BC3967">
        <w:rPr>
          <w:rFonts w:asciiTheme="majorBidi" w:hAnsiTheme="majorBidi" w:cstheme="majorBidi"/>
          <w:sz w:val="24"/>
          <w:szCs w:val="24"/>
          <w:lang w:val="en-GB"/>
        </w:rPr>
        <w:t xml:space="preserve"> </w:t>
      </w:r>
      <w:r w:rsidR="00B92038" w:rsidRPr="00BC3967">
        <w:rPr>
          <w:rFonts w:asciiTheme="majorBidi" w:hAnsiTheme="majorBidi" w:cstheme="majorBidi"/>
          <w:sz w:val="24"/>
          <w:szCs w:val="24"/>
          <w:lang w:val="en-GB"/>
        </w:rPr>
        <w:t>matri</w:t>
      </w:r>
      <w:r w:rsidR="004301A9" w:rsidRPr="00BC3967">
        <w:rPr>
          <w:rFonts w:asciiTheme="majorBidi" w:hAnsiTheme="majorBidi" w:cstheme="majorBidi"/>
          <w:sz w:val="24"/>
          <w:szCs w:val="24"/>
          <w:lang w:val="en-GB"/>
        </w:rPr>
        <w:t xml:space="preserve">x phase, the </w:t>
      </w:r>
      <w:r w:rsidR="0064794E" w:rsidRPr="00BC3967">
        <w:rPr>
          <w:rFonts w:asciiTheme="majorBidi" w:hAnsiTheme="majorBidi" w:cstheme="majorBidi"/>
          <w:sz w:val="24"/>
          <w:szCs w:val="24"/>
          <w:lang w:val="en-GB"/>
        </w:rPr>
        <w:t>Sm</w:t>
      </w:r>
      <w:r w:rsidR="0064794E" w:rsidRPr="00BC3967">
        <w:rPr>
          <w:rFonts w:asciiTheme="majorBidi" w:hAnsiTheme="majorBidi" w:cstheme="majorBidi"/>
          <w:sz w:val="24"/>
          <w:szCs w:val="24"/>
          <w:vertAlign w:val="subscript"/>
          <w:lang w:val="en-GB"/>
        </w:rPr>
        <w:t>2</w:t>
      </w:r>
      <w:r w:rsidR="0064794E" w:rsidRPr="00BC3967">
        <w:rPr>
          <w:rFonts w:asciiTheme="majorBidi" w:hAnsiTheme="majorBidi" w:cstheme="majorBidi"/>
          <w:sz w:val="24"/>
          <w:szCs w:val="24"/>
          <w:lang w:val="en-GB"/>
        </w:rPr>
        <w:t>Co</w:t>
      </w:r>
      <w:r w:rsidR="0064794E" w:rsidRPr="00BC3967">
        <w:rPr>
          <w:rFonts w:asciiTheme="majorBidi" w:hAnsiTheme="majorBidi" w:cstheme="majorBidi"/>
          <w:sz w:val="24"/>
          <w:szCs w:val="24"/>
          <w:vertAlign w:val="subscript"/>
          <w:lang w:val="en-GB"/>
        </w:rPr>
        <w:t>7</w:t>
      </w:r>
      <w:r w:rsidR="0064794E">
        <w:rPr>
          <w:rFonts w:asciiTheme="majorBidi" w:hAnsiTheme="majorBidi" w:cstheme="majorBidi"/>
          <w:sz w:val="24"/>
          <w:szCs w:val="24"/>
          <w:vertAlign w:val="subscript"/>
          <w:lang w:val="en-GB"/>
        </w:rPr>
        <w:t xml:space="preserve"> </w:t>
      </w:r>
      <w:r w:rsidR="00D3131E" w:rsidRPr="00BC3967">
        <w:rPr>
          <w:rFonts w:asciiTheme="majorBidi" w:hAnsiTheme="majorBidi" w:cstheme="majorBidi"/>
          <w:sz w:val="24"/>
          <w:szCs w:val="24"/>
          <w:lang w:val="en-GB"/>
        </w:rPr>
        <w:t>p</w:t>
      </w:r>
      <w:r w:rsidR="0030430B" w:rsidRPr="00BC3967">
        <w:rPr>
          <w:rFonts w:asciiTheme="majorBidi" w:hAnsiTheme="majorBidi" w:cstheme="majorBidi"/>
          <w:sz w:val="24"/>
          <w:szCs w:val="24"/>
          <w:lang w:val="en-GB"/>
        </w:rPr>
        <w:t>hase</w:t>
      </w:r>
      <w:r w:rsidR="00BD55C7" w:rsidRPr="00BC3967">
        <w:rPr>
          <w:rFonts w:asciiTheme="majorBidi" w:hAnsiTheme="majorBidi" w:cstheme="majorBidi"/>
          <w:sz w:val="24"/>
          <w:szCs w:val="24"/>
          <w:lang w:val="en-GB"/>
        </w:rPr>
        <w:t xml:space="preserve"> shown as light </w:t>
      </w:r>
      <w:proofErr w:type="spellStart"/>
      <w:r w:rsidR="00BD55C7" w:rsidRPr="00BC3967">
        <w:rPr>
          <w:rFonts w:asciiTheme="majorBidi" w:hAnsiTheme="majorBidi" w:cstheme="majorBidi"/>
          <w:sz w:val="24"/>
          <w:szCs w:val="24"/>
          <w:lang w:val="en-GB"/>
        </w:rPr>
        <w:t>g</w:t>
      </w:r>
      <w:r w:rsidR="004301A9" w:rsidRPr="00BC3967">
        <w:rPr>
          <w:rFonts w:asciiTheme="majorBidi" w:hAnsiTheme="majorBidi" w:cstheme="majorBidi"/>
          <w:sz w:val="24"/>
          <w:szCs w:val="24"/>
          <w:lang w:val="en-GB"/>
        </w:rPr>
        <w:t>ray</w:t>
      </w:r>
      <w:proofErr w:type="spellEnd"/>
      <w:r w:rsidR="004301A9" w:rsidRPr="00BC3967">
        <w:rPr>
          <w:rFonts w:asciiTheme="majorBidi" w:hAnsiTheme="majorBidi" w:cstheme="majorBidi"/>
          <w:sz w:val="24"/>
          <w:szCs w:val="24"/>
          <w:lang w:val="en-GB"/>
        </w:rPr>
        <w:t xml:space="preserve"> regions distributed</w:t>
      </w:r>
      <w:r w:rsidR="00BD55C7" w:rsidRPr="00BC3967">
        <w:rPr>
          <w:rFonts w:asciiTheme="majorBidi" w:hAnsiTheme="majorBidi" w:cstheme="majorBidi"/>
          <w:sz w:val="24"/>
          <w:szCs w:val="24"/>
          <w:lang w:val="en-GB"/>
        </w:rPr>
        <w:t xml:space="preserve"> randomly</w:t>
      </w:r>
      <w:r w:rsidR="004301A9" w:rsidRPr="00BC3967">
        <w:rPr>
          <w:rFonts w:asciiTheme="majorBidi" w:hAnsiTheme="majorBidi" w:cstheme="majorBidi"/>
          <w:sz w:val="24"/>
          <w:szCs w:val="24"/>
          <w:lang w:val="en-GB"/>
        </w:rPr>
        <w:t xml:space="preserve"> along the matrix</w:t>
      </w:r>
      <w:r w:rsidR="00BD55C7" w:rsidRPr="00BC3967">
        <w:rPr>
          <w:rFonts w:asciiTheme="majorBidi" w:hAnsiTheme="majorBidi" w:cstheme="majorBidi"/>
          <w:sz w:val="24"/>
          <w:szCs w:val="24"/>
          <w:lang w:val="en-GB"/>
        </w:rPr>
        <w:t xml:space="preserve"> phase</w:t>
      </w:r>
      <w:r w:rsidR="00B92038" w:rsidRPr="00BC3967">
        <w:rPr>
          <w:rFonts w:asciiTheme="majorBidi" w:hAnsiTheme="majorBidi" w:cstheme="majorBidi"/>
          <w:sz w:val="24"/>
          <w:szCs w:val="24"/>
          <w:lang w:val="en-GB"/>
        </w:rPr>
        <w:t xml:space="preserve">, </w:t>
      </w:r>
      <w:r w:rsidR="00BD55C7" w:rsidRPr="00BC3967">
        <w:rPr>
          <w:rFonts w:asciiTheme="majorBidi" w:hAnsiTheme="majorBidi" w:cstheme="majorBidi"/>
          <w:sz w:val="24"/>
          <w:szCs w:val="24"/>
          <w:lang w:val="en-GB"/>
        </w:rPr>
        <w:t xml:space="preserve">small </w:t>
      </w:r>
      <w:r w:rsidR="00D3131E" w:rsidRPr="00BC3967">
        <w:rPr>
          <w:rFonts w:asciiTheme="majorBidi" w:hAnsiTheme="majorBidi" w:cstheme="majorBidi"/>
          <w:sz w:val="24"/>
          <w:szCs w:val="24"/>
          <w:lang w:val="en-GB"/>
        </w:rPr>
        <w:t>brightest</w:t>
      </w:r>
      <w:r w:rsidR="004301A9" w:rsidRPr="00BC3967">
        <w:rPr>
          <w:rFonts w:asciiTheme="majorBidi" w:hAnsiTheme="majorBidi" w:cstheme="majorBidi"/>
          <w:sz w:val="24"/>
          <w:szCs w:val="24"/>
          <w:lang w:val="en-GB"/>
        </w:rPr>
        <w:t xml:space="preserve"> regions of </w:t>
      </w:r>
      <w:r w:rsidR="00B92038" w:rsidRPr="00BC3967">
        <w:rPr>
          <w:rFonts w:asciiTheme="majorBidi" w:hAnsiTheme="majorBidi" w:cstheme="majorBidi"/>
          <w:sz w:val="24"/>
          <w:szCs w:val="24"/>
          <w:lang w:val="en-GB"/>
        </w:rPr>
        <w:t>Sm-r</w:t>
      </w:r>
      <w:r w:rsidR="004301A9" w:rsidRPr="00BC3967">
        <w:rPr>
          <w:rFonts w:asciiTheme="majorBidi" w:hAnsiTheme="majorBidi" w:cstheme="majorBidi"/>
          <w:sz w:val="24"/>
          <w:szCs w:val="24"/>
          <w:lang w:val="en-GB"/>
        </w:rPr>
        <w:t>ich</w:t>
      </w:r>
      <w:r w:rsidR="00443324" w:rsidRPr="00BC3967">
        <w:rPr>
          <w:rFonts w:asciiTheme="majorBidi" w:hAnsiTheme="majorBidi" w:cstheme="majorBidi"/>
          <w:sz w:val="24"/>
          <w:szCs w:val="24"/>
          <w:lang w:val="en-GB"/>
        </w:rPr>
        <w:t xml:space="preserve"> phase</w:t>
      </w:r>
      <w:r w:rsidR="00665F7B" w:rsidRPr="00BC3967">
        <w:rPr>
          <w:rFonts w:asciiTheme="majorBidi" w:hAnsiTheme="majorBidi" w:cstheme="majorBidi"/>
          <w:sz w:val="24"/>
          <w:szCs w:val="24"/>
          <w:lang w:val="en-GB"/>
        </w:rPr>
        <w:t>s and Sm-</w:t>
      </w:r>
      <w:r w:rsidR="00B92038" w:rsidRPr="00BC3967">
        <w:rPr>
          <w:rFonts w:asciiTheme="majorBidi" w:hAnsiTheme="majorBidi" w:cstheme="majorBidi"/>
          <w:sz w:val="24"/>
          <w:szCs w:val="24"/>
          <w:lang w:val="en-GB"/>
        </w:rPr>
        <w:t>oxides.</w:t>
      </w:r>
      <w:r w:rsidR="00831E81" w:rsidRPr="00BC3967">
        <w:rPr>
          <w:rFonts w:asciiTheme="majorBidi" w:hAnsiTheme="majorBidi" w:cstheme="majorBidi"/>
          <w:sz w:val="24"/>
          <w:szCs w:val="24"/>
          <w:lang w:val="en-GB"/>
        </w:rPr>
        <w:t xml:space="preserve"> </w:t>
      </w:r>
      <w:r w:rsidR="00B92038" w:rsidRPr="00BC3967">
        <w:rPr>
          <w:rFonts w:asciiTheme="majorBidi" w:hAnsiTheme="majorBidi" w:cstheme="majorBidi"/>
          <w:sz w:val="24"/>
          <w:szCs w:val="24"/>
          <w:lang w:val="en-GB"/>
        </w:rPr>
        <w:t xml:space="preserve"> </w:t>
      </w:r>
      <w:r w:rsidR="00706E93" w:rsidRPr="00BC3967">
        <w:rPr>
          <w:rFonts w:asciiTheme="majorBidi" w:hAnsiTheme="majorBidi" w:cstheme="majorBidi"/>
          <w:sz w:val="24"/>
          <w:szCs w:val="24"/>
          <w:lang w:val="en-GB"/>
        </w:rPr>
        <w:t>During re-sintering process, t</w:t>
      </w:r>
      <w:r w:rsidR="00D40B21" w:rsidRPr="00BC3967">
        <w:rPr>
          <w:rFonts w:asciiTheme="majorBidi" w:hAnsiTheme="majorBidi" w:cstheme="majorBidi"/>
          <w:sz w:val="24"/>
          <w:szCs w:val="24"/>
          <w:lang w:val="en-GB"/>
        </w:rPr>
        <w:t xml:space="preserve">he oxygen content has been increased from </w:t>
      </w:r>
      <w:r w:rsidR="00A455C0" w:rsidRPr="00BC3967">
        <w:rPr>
          <w:rFonts w:asciiTheme="majorBidi" w:hAnsiTheme="majorBidi" w:cstheme="majorBidi"/>
          <w:sz w:val="24"/>
          <w:szCs w:val="24"/>
          <w:lang w:val="en-GB"/>
        </w:rPr>
        <w:t xml:space="preserve">0.37 </w:t>
      </w:r>
      <w:proofErr w:type="spellStart"/>
      <w:r w:rsidR="00A455C0" w:rsidRPr="00BC3967">
        <w:rPr>
          <w:rFonts w:asciiTheme="majorBidi" w:hAnsiTheme="majorBidi" w:cstheme="majorBidi"/>
          <w:sz w:val="24"/>
          <w:szCs w:val="24"/>
          <w:lang w:val="en-GB"/>
        </w:rPr>
        <w:t>wt</w:t>
      </w:r>
      <w:proofErr w:type="spellEnd"/>
      <w:r w:rsidR="00A455C0" w:rsidRPr="00BC3967">
        <w:rPr>
          <w:rFonts w:asciiTheme="majorBidi" w:hAnsiTheme="majorBidi" w:cstheme="majorBidi"/>
          <w:sz w:val="24"/>
          <w:szCs w:val="24"/>
          <w:lang w:val="en-GB"/>
        </w:rPr>
        <w:t>% in the original magnet</w:t>
      </w:r>
      <w:r w:rsidR="00D40B21" w:rsidRPr="00BC3967">
        <w:rPr>
          <w:rFonts w:asciiTheme="majorBidi" w:hAnsiTheme="majorBidi" w:cstheme="majorBidi"/>
          <w:sz w:val="24"/>
          <w:szCs w:val="24"/>
          <w:lang w:val="en-GB"/>
        </w:rPr>
        <w:t xml:space="preserve"> to </w:t>
      </w:r>
      <w:r w:rsidR="00046FE9" w:rsidRPr="00BC3967">
        <w:rPr>
          <w:rFonts w:asciiTheme="majorBidi" w:hAnsiTheme="majorBidi" w:cstheme="majorBidi"/>
          <w:sz w:val="24"/>
          <w:szCs w:val="24"/>
          <w:lang w:val="en-GB"/>
        </w:rPr>
        <w:t xml:space="preserve">0.48 </w:t>
      </w:r>
      <w:proofErr w:type="spellStart"/>
      <w:r w:rsidR="00046FE9" w:rsidRPr="00BC3967">
        <w:rPr>
          <w:rFonts w:asciiTheme="majorBidi" w:hAnsiTheme="majorBidi" w:cstheme="majorBidi"/>
          <w:sz w:val="24"/>
          <w:szCs w:val="24"/>
          <w:lang w:val="en-GB"/>
        </w:rPr>
        <w:t>wt</w:t>
      </w:r>
      <w:proofErr w:type="spellEnd"/>
      <w:r w:rsidR="00046FE9" w:rsidRPr="00BC3967">
        <w:rPr>
          <w:rFonts w:asciiTheme="majorBidi" w:hAnsiTheme="majorBidi" w:cstheme="majorBidi"/>
          <w:sz w:val="24"/>
          <w:szCs w:val="24"/>
          <w:lang w:val="en-GB"/>
        </w:rPr>
        <w:t>% in the recycled magnet</w:t>
      </w:r>
      <w:r w:rsidR="00D40B21" w:rsidRPr="00BC3967">
        <w:rPr>
          <w:rFonts w:asciiTheme="majorBidi" w:hAnsiTheme="majorBidi" w:cstheme="majorBidi"/>
          <w:sz w:val="24"/>
          <w:szCs w:val="24"/>
          <w:lang w:val="en-GB"/>
        </w:rPr>
        <w:t xml:space="preserve">. </w:t>
      </w:r>
      <w:r w:rsidR="004301A9" w:rsidRPr="00BC3967">
        <w:rPr>
          <w:rFonts w:asciiTheme="majorBidi" w:hAnsiTheme="majorBidi" w:cstheme="majorBidi"/>
          <w:sz w:val="24"/>
          <w:szCs w:val="24"/>
          <w:lang w:val="en-GB"/>
        </w:rPr>
        <w:t xml:space="preserve">Fig. 6 shows </w:t>
      </w:r>
      <w:r w:rsidR="00E36054" w:rsidRPr="00BC3967">
        <w:rPr>
          <w:rFonts w:asciiTheme="majorBidi" w:hAnsiTheme="majorBidi" w:cstheme="majorBidi"/>
          <w:sz w:val="24"/>
          <w:szCs w:val="24"/>
          <w:lang w:val="en-GB"/>
        </w:rPr>
        <w:t>the SE</w:t>
      </w:r>
      <w:r w:rsidR="00665F7B" w:rsidRPr="00BC3967">
        <w:rPr>
          <w:rFonts w:asciiTheme="majorBidi" w:hAnsiTheme="majorBidi" w:cstheme="majorBidi"/>
          <w:sz w:val="24"/>
          <w:szCs w:val="24"/>
          <w:lang w:val="en-GB"/>
        </w:rPr>
        <w:t xml:space="preserve"> </w:t>
      </w:r>
      <w:r w:rsidR="00BD55C7" w:rsidRPr="00BC3967">
        <w:rPr>
          <w:rFonts w:asciiTheme="majorBidi" w:hAnsiTheme="majorBidi" w:cstheme="majorBidi"/>
          <w:sz w:val="24"/>
          <w:szCs w:val="24"/>
          <w:lang w:val="en-GB"/>
        </w:rPr>
        <w:t xml:space="preserve">images of the </w:t>
      </w:r>
      <w:r w:rsidR="00D3131E" w:rsidRPr="00BC3967">
        <w:rPr>
          <w:rFonts w:asciiTheme="majorBidi" w:hAnsiTheme="majorBidi" w:cstheme="majorBidi"/>
          <w:sz w:val="24"/>
          <w:szCs w:val="24"/>
          <w:lang w:val="en-GB"/>
        </w:rPr>
        <w:t>original and recycled magnets after etching. A</w:t>
      </w:r>
      <w:r w:rsidR="004301A9" w:rsidRPr="00BC3967">
        <w:rPr>
          <w:rFonts w:asciiTheme="majorBidi" w:hAnsiTheme="majorBidi" w:cstheme="majorBidi"/>
          <w:sz w:val="24"/>
          <w:szCs w:val="24"/>
          <w:lang w:val="en-GB"/>
        </w:rPr>
        <w:t>fter recycling, there is</w:t>
      </w:r>
      <w:r w:rsidR="00D3131E" w:rsidRPr="00BC3967">
        <w:rPr>
          <w:rFonts w:asciiTheme="majorBidi" w:hAnsiTheme="majorBidi" w:cstheme="majorBidi"/>
          <w:sz w:val="24"/>
          <w:szCs w:val="24"/>
          <w:lang w:val="en-GB"/>
        </w:rPr>
        <w:t xml:space="preserve"> a</w:t>
      </w:r>
      <w:r w:rsidR="004301A9" w:rsidRPr="00BC3967">
        <w:rPr>
          <w:rFonts w:asciiTheme="majorBidi" w:hAnsiTheme="majorBidi" w:cstheme="majorBidi"/>
          <w:sz w:val="24"/>
          <w:szCs w:val="24"/>
          <w:lang w:val="en-GB"/>
        </w:rPr>
        <w:t xml:space="preserve"> refinement in the microstructure. This can be explained due to the presence of </w:t>
      </w:r>
      <w:proofErr w:type="spellStart"/>
      <w:r w:rsidR="004301A9" w:rsidRPr="00BC3967">
        <w:rPr>
          <w:rFonts w:asciiTheme="majorBidi" w:hAnsiTheme="majorBidi" w:cstheme="majorBidi"/>
          <w:sz w:val="24"/>
          <w:szCs w:val="24"/>
          <w:lang w:val="en-GB"/>
        </w:rPr>
        <w:t>nano</w:t>
      </w:r>
      <w:proofErr w:type="spellEnd"/>
      <w:r w:rsidR="004301A9" w:rsidRPr="00BC3967">
        <w:rPr>
          <w:rFonts w:asciiTheme="majorBidi" w:hAnsiTheme="majorBidi" w:cstheme="majorBidi"/>
          <w:sz w:val="24"/>
          <w:szCs w:val="24"/>
          <w:lang w:val="en-GB"/>
        </w:rPr>
        <w:t xml:space="preserve">-size particles in the recycled </w:t>
      </w:r>
      <w:r w:rsidR="00D3131E" w:rsidRPr="00BC3967">
        <w:rPr>
          <w:rFonts w:asciiTheme="majorBidi" w:hAnsiTheme="majorBidi" w:cstheme="majorBidi"/>
          <w:sz w:val="24"/>
          <w:szCs w:val="24"/>
          <w:lang w:val="en-GB"/>
        </w:rPr>
        <w:t>powders</w:t>
      </w:r>
      <w:r w:rsidR="004301A9" w:rsidRPr="00BC3967">
        <w:rPr>
          <w:rFonts w:asciiTheme="majorBidi" w:hAnsiTheme="majorBidi" w:cstheme="majorBidi"/>
          <w:sz w:val="24"/>
          <w:szCs w:val="24"/>
          <w:lang w:val="en-GB"/>
        </w:rPr>
        <w:t xml:space="preserve"> after </w:t>
      </w:r>
      <w:proofErr w:type="spellStart"/>
      <w:r w:rsidR="004301A9" w:rsidRPr="00BC3967">
        <w:rPr>
          <w:rFonts w:asciiTheme="majorBidi" w:hAnsiTheme="majorBidi" w:cstheme="majorBidi"/>
          <w:sz w:val="24"/>
          <w:szCs w:val="24"/>
          <w:lang w:val="en-GB"/>
        </w:rPr>
        <w:t>decrepitation</w:t>
      </w:r>
      <w:proofErr w:type="spellEnd"/>
      <w:r w:rsidR="00443324" w:rsidRPr="00BC3967">
        <w:rPr>
          <w:rFonts w:asciiTheme="majorBidi" w:hAnsiTheme="majorBidi" w:cstheme="majorBidi"/>
          <w:sz w:val="24"/>
          <w:szCs w:val="24"/>
          <w:lang w:val="en-GB"/>
        </w:rPr>
        <w:t xml:space="preserve"> which </w:t>
      </w:r>
      <w:r w:rsidR="00341D6E" w:rsidRPr="00BC3967">
        <w:rPr>
          <w:rFonts w:asciiTheme="majorBidi" w:hAnsiTheme="majorBidi" w:cstheme="majorBidi"/>
          <w:sz w:val="24"/>
          <w:szCs w:val="24"/>
          <w:lang w:val="en-GB"/>
        </w:rPr>
        <w:t>are</w:t>
      </w:r>
      <w:r w:rsidR="00443324" w:rsidRPr="00BC3967">
        <w:rPr>
          <w:rFonts w:asciiTheme="majorBidi" w:hAnsiTheme="majorBidi" w:cstheme="majorBidi"/>
          <w:sz w:val="24"/>
          <w:szCs w:val="24"/>
          <w:lang w:val="en-GB"/>
        </w:rPr>
        <w:t xml:space="preserve"> not present in the powder used to prepare the original magnet</w:t>
      </w:r>
      <w:r w:rsidR="004301A9" w:rsidRPr="00BC3967">
        <w:rPr>
          <w:rFonts w:asciiTheme="majorBidi" w:hAnsiTheme="majorBidi" w:cstheme="majorBidi"/>
          <w:sz w:val="24"/>
          <w:szCs w:val="24"/>
          <w:lang w:val="en-GB"/>
        </w:rPr>
        <w:t xml:space="preserve">. </w:t>
      </w:r>
      <w:r w:rsidR="00443324" w:rsidRPr="00BC3967">
        <w:rPr>
          <w:rFonts w:asciiTheme="majorBidi" w:hAnsiTheme="majorBidi" w:cstheme="majorBidi"/>
          <w:sz w:val="24"/>
          <w:szCs w:val="24"/>
          <w:lang w:val="en-GB"/>
        </w:rPr>
        <w:t xml:space="preserve">The original magnet was produced by a </w:t>
      </w:r>
      <w:r w:rsidR="0030430B" w:rsidRPr="00BC3967">
        <w:rPr>
          <w:rFonts w:asciiTheme="majorBidi" w:hAnsiTheme="majorBidi" w:cstheme="majorBidi"/>
          <w:sz w:val="24"/>
          <w:szCs w:val="24"/>
          <w:lang w:val="en-GB"/>
        </w:rPr>
        <w:t xml:space="preserve">non-decrepitated </w:t>
      </w:r>
      <w:r w:rsidR="00443324" w:rsidRPr="00BC3967">
        <w:rPr>
          <w:rFonts w:asciiTheme="majorBidi" w:hAnsiTheme="majorBidi" w:cstheme="majorBidi"/>
          <w:sz w:val="24"/>
          <w:szCs w:val="24"/>
          <w:lang w:val="en-GB"/>
        </w:rPr>
        <w:t xml:space="preserve">powder of </w:t>
      </w:r>
      <w:r w:rsidR="00D17E1F">
        <w:rPr>
          <w:rFonts w:asciiTheme="majorBidi" w:hAnsiTheme="majorBidi" w:cstheme="majorBidi"/>
          <w:sz w:val="24"/>
          <w:szCs w:val="24"/>
          <w:lang w:val="en-GB"/>
        </w:rPr>
        <w:t>a</w:t>
      </w:r>
      <w:r w:rsidR="00443324" w:rsidRPr="00BC3967">
        <w:rPr>
          <w:rFonts w:asciiTheme="majorBidi" w:hAnsiTheme="majorBidi" w:cstheme="majorBidi"/>
          <w:sz w:val="24"/>
          <w:szCs w:val="24"/>
          <w:lang w:val="en-GB"/>
        </w:rPr>
        <w:t xml:space="preserve"> particle size of 4-20 </w:t>
      </w:r>
      <w:r w:rsidR="00A455C0" w:rsidRPr="00BC3967">
        <w:rPr>
          <w:rFonts w:asciiTheme="majorBidi" w:hAnsiTheme="majorBidi" w:cstheme="majorBidi"/>
          <w:sz w:val="24"/>
          <w:szCs w:val="24"/>
          <w:lang w:val="en-GB"/>
        </w:rPr>
        <w:t>µ</w:t>
      </w:r>
      <w:r w:rsidR="00443324" w:rsidRPr="00BC3967">
        <w:rPr>
          <w:rFonts w:asciiTheme="majorBidi" w:hAnsiTheme="majorBidi" w:cstheme="majorBidi"/>
          <w:sz w:val="24"/>
          <w:szCs w:val="24"/>
          <w:lang w:val="en-GB"/>
        </w:rPr>
        <w:t>m</w:t>
      </w:r>
      <w:r w:rsidR="0030430B" w:rsidRPr="00BC3967">
        <w:rPr>
          <w:rFonts w:asciiTheme="majorBidi" w:hAnsiTheme="majorBidi" w:cstheme="majorBidi"/>
          <w:sz w:val="24"/>
          <w:szCs w:val="24"/>
          <w:lang w:val="en-GB"/>
        </w:rPr>
        <w:t>.</w:t>
      </w:r>
    </w:p>
    <w:p w:rsidR="00D17E1F" w:rsidRDefault="00D17E1F" w:rsidP="00724934">
      <w:pPr>
        <w:autoSpaceDE w:val="0"/>
        <w:autoSpaceDN w:val="0"/>
        <w:adjustRightInd w:val="0"/>
        <w:spacing w:after="0" w:line="480" w:lineRule="auto"/>
        <w:jc w:val="both"/>
        <w:rPr>
          <w:rFonts w:asciiTheme="majorBidi" w:hAnsiTheme="majorBidi" w:cstheme="majorBidi"/>
          <w:b/>
          <w:bCs/>
          <w:sz w:val="24"/>
          <w:szCs w:val="24"/>
          <w:lang w:val="en-GB"/>
        </w:rPr>
      </w:pPr>
    </w:p>
    <w:p w:rsidR="00724934" w:rsidRPr="00724934" w:rsidRDefault="00724934" w:rsidP="00724934">
      <w:pPr>
        <w:autoSpaceDE w:val="0"/>
        <w:autoSpaceDN w:val="0"/>
        <w:adjustRightInd w:val="0"/>
        <w:spacing w:after="0" w:line="480" w:lineRule="auto"/>
        <w:jc w:val="both"/>
        <w:rPr>
          <w:rFonts w:asciiTheme="majorBidi" w:hAnsiTheme="majorBidi" w:cstheme="majorBidi"/>
          <w:b/>
          <w:bCs/>
          <w:sz w:val="24"/>
          <w:szCs w:val="24"/>
          <w:lang w:val="en-GB"/>
        </w:rPr>
      </w:pPr>
      <w:proofErr w:type="gramStart"/>
      <w:r w:rsidRPr="00724934">
        <w:rPr>
          <w:rFonts w:asciiTheme="majorBidi" w:hAnsiTheme="majorBidi" w:cstheme="majorBidi"/>
          <w:b/>
          <w:bCs/>
          <w:sz w:val="24"/>
          <w:szCs w:val="24"/>
          <w:lang w:val="en-GB"/>
        </w:rPr>
        <w:t>Figure 5.</w:t>
      </w:r>
      <w:proofErr w:type="gramEnd"/>
    </w:p>
    <w:p w:rsidR="004E7189" w:rsidRPr="00724934" w:rsidRDefault="00724934" w:rsidP="00724934">
      <w:pPr>
        <w:autoSpaceDE w:val="0"/>
        <w:autoSpaceDN w:val="0"/>
        <w:adjustRightInd w:val="0"/>
        <w:spacing w:after="0" w:line="480" w:lineRule="auto"/>
        <w:jc w:val="both"/>
        <w:rPr>
          <w:rFonts w:asciiTheme="majorBidi" w:hAnsiTheme="majorBidi" w:cstheme="majorBidi"/>
          <w:b/>
          <w:bCs/>
          <w:sz w:val="24"/>
          <w:szCs w:val="24"/>
          <w:lang w:val="en-GB"/>
        </w:rPr>
      </w:pPr>
      <w:proofErr w:type="gramStart"/>
      <w:r w:rsidRPr="00724934">
        <w:rPr>
          <w:rFonts w:asciiTheme="majorBidi" w:hAnsiTheme="majorBidi" w:cstheme="majorBidi"/>
          <w:b/>
          <w:bCs/>
          <w:sz w:val="24"/>
          <w:szCs w:val="24"/>
          <w:lang w:val="en-GB"/>
        </w:rPr>
        <w:t>Figure 6.</w:t>
      </w:r>
      <w:proofErr w:type="gramEnd"/>
    </w:p>
    <w:p w:rsidR="00724934" w:rsidRPr="00BC3967" w:rsidRDefault="00724934" w:rsidP="00724934">
      <w:pPr>
        <w:autoSpaceDE w:val="0"/>
        <w:autoSpaceDN w:val="0"/>
        <w:adjustRightInd w:val="0"/>
        <w:spacing w:after="0" w:line="480" w:lineRule="auto"/>
        <w:jc w:val="both"/>
        <w:rPr>
          <w:rFonts w:asciiTheme="majorBidi" w:hAnsiTheme="majorBidi" w:cstheme="majorBidi"/>
          <w:sz w:val="24"/>
          <w:szCs w:val="24"/>
          <w:lang w:val="en-GB"/>
        </w:rPr>
      </w:pPr>
    </w:p>
    <w:p w:rsidR="004E7189" w:rsidRDefault="00046FE9" w:rsidP="00EA0AF6">
      <w:pPr>
        <w:autoSpaceDE w:val="0"/>
        <w:autoSpaceDN w:val="0"/>
        <w:adjustRightInd w:val="0"/>
        <w:spacing w:after="0" w:line="480" w:lineRule="auto"/>
        <w:jc w:val="both"/>
        <w:rPr>
          <w:rFonts w:asciiTheme="majorBidi" w:hAnsiTheme="majorBidi" w:cstheme="majorBidi"/>
          <w:sz w:val="24"/>
          <w:szCs w:val="24"/>
          <w:lang w:val="en-GB"/>
        </w:rPr>
      </w:pPr>
      <w:r w:rsidRPr="00BC3967">
        <w:rPr>
          <w:rFonts w:asciiTheme="majorBidi" w:hAnsiTheme="majorBidi" w:cstheme="majorBidi"/>
          <w:sz w:val="24"/>
          <w:szCs w:val="24"/>
          <w:lang w:val="en-GB"/>
        </w:rPr>
        <w:t xml:space="preserve">     </w:t>
      </w:r>
      <w:r w:rsidR="00997E9B" w:rsidRPr="00BC3967">
        <w:rPr>
          <w:rFonts w:asciiTheme="majorBidi" w:hAnsiTheme="majorBidi" w:cstheme="majorBidi"/>
          <w:sz w:val="24"/>
          <w:szCs w:val="24"/>
          <w:lang w:val="en-GB"/>
        </w:rPr>
        <w:t>Fig. 7</w:t>
      </w:r>
      <w:r w:rsidR="00132A96" w:rsidRPr="00BC3967">
        <w:rPr>
          <w:rFonts w:asciiTheme="majorBidi" w:hAnsiTheme="majorBidi" w:cstheme="majorBidi"/>
          <w:sz w:val="24"/>
          <w:szCs w:val="24"/>
          <w:lang w:val="en-GB"/>
        </w:rPr>
        <w:t xml:space="preserve"> s</w:t>
      </w:r>
      <w:r w:rsidR="004E7189" w:rsidRPr="00BC3967">
        <w:rPr>
          <w:rFonts w:asciiTheme="majorBidi" w:hAnsiTheme="majorBidi" w:cstheme="majorBidi"/>
          <w:sz w:val="24"/>
          <w:szCs w:val="24"/>
          <w:lang w:val="en-GB"/>
        </w:rPr>
        <w:t>hows the demagnetization curves for the original and the recycled magnets. The remanence</w:t>
      </w:r>
      <w:r w:rsidR="00D7218D">
        <w:rPr>
          <w:rFonts w:asciiTheme="majorBidi" w:hAnsiTheme="majorBidi" w:cstheme="majorBidi"/>
          <w:sz w:val="24"/>
          <w:szCs w:val="24"/>
          <w:lang w:val="en-GB"/>
        </w:rPr>
        <w:t xml:space="preserve"> (B</w:t>
      </w:r>
      <w:r w:rsidR="00D7218D" w:rsidRPr="00D7218D">
        <w:rPr>
          <w:rFonts w:asciiTheme="majorBidi" w:hAnsiTheme="majorBidi" w:cstheme="majorBidi"/>
          <w:sz w:val="24"/>
          <w:szCs w:val="24"/>
          <w:vertAlign w:val="subscript"/>
          <w:lang w:val="en-GB"/>
        </w:rPr>
        <w:t>r</w:t>
      </w:r>
      <w:r w:rsidR="00D7218D">
        <w:rPr>
          <w:rFonts w:asciiTheme="majorBidi" w:hAnsiTheme="majorBidi" w:cstheme="majorBidi"/>
          <w:sz w:val="24"/>
          <w:szCs w:val="24"/>
          <w:lang w:val="en-GB"/>
        </w:rPr>
        <w:t>)</w:t>
      </w:r>
      <w:r w:rsidR="004E7189" w:rsidRPr="00BC3967">
        <w:rPr>
          <w:rFonts w:asciiTheme="majorBidi" w:hAnsiTheme="majorBidi" w:cstheme="majorBidi"/>
          <w:sz w:val="24"/>
          <w:szCs w:val="24"/>
          <w:lang w:val="en-GB"/>
        </w:rPr>
        <w:t xml:space="preserve"> for the recycled magnets was 0.94 T in comparison to 0.91</w:t>
      </w:r>
      <w:r w:rsidR="00C132F3" w:rsidRPr="00C132F3">
        <w:rPr>
          <w:rFonts w:asciiTheme="majorBidi" w:hAnsiTheme="majorBidi" w:cstheme="majorBidi"/>
          <w:sz w:val="24"/>
          <w:szCs w:val="24"/>
          <w:lang w:val="en-GB"/>
        </w:rPr>
        <w:t xml:space="preserve"> </w:t>
      </w:r>
      <w:r w:rsidR="004E7189" w:rsidRPr="00BC3967">
        <w:rPr>
          <w:rFonts w:asciiTheme="majorBidi" w:hAnsiTheme="majorBidi" w:cstheme="majorBidi"/>
          <w:sz w:val="24"/>
          <w:szCs w:val="24"/>
          <w:lang w:val="en-GB"/>
        </w:rPr>
        <w:t xml:space="preserve">T for the original magnet. The increased </w:t>
      </w:r>
      <w:r w:rsidR="004D313B" w:rsidRPr="00BC3967">
        <w:rPr>
          <w:rFonts w:asciiTheme="majorBidi" w:hAnsiTheme="majorBidi" w:cstheme="majorBidi"/>
          <w:sz w:val="24"/>
          <w:szCs w:val="24"/>
          <w:lang w:val="en-GB"/>
        </w:rPr>
        <w:t xml:space="preserve">in </w:t>
      </w:r>
      <w:r w:rsidR="00D7218D">
        <w:rPr>
          <w:rFonts w:asciiTheme="majorBidi" w:hAnsiTheme="majorBidi" w:cstheme="majorBidi"/>
          <w:sz w:val="24"/>
          <w:szCs w:val="24"/>
          <w:lang w:val="en-GB"/>
        </w:rPr>
        <w:t>B</w:t>
      </w:r>
      <w:r w:rsidR="00D7218D" w:rsidRPr="00D7218D">
        <w:rPr>
          <w:rFonts w:asciiTheme="majorBidi" w:hAnsiTheme="majorBidi" w:cstheme="majorBidi"/>
          <w:sz w:val="24"/>
          <w:szCs w:val="24"/>
          <w:vertAlign w:val="subscript"/>
          <w:lang w:val="en-GB"/>
        </w:rPr>
        <w:t>r</w:t>
      </w:r>
      <w:r w:rsidR="00D7218D" w:rsidRPr="00BC3967">
        <w:rPr>
          <w:rFonts w:asciiTheme="majorBidi" w:hAnsiTheme="majorBidi" w:cstheme="majorBidi"/>
          <w:sz w:val="24"/>
          <w:szCs w:val="24"/>
          <w:lang w:val="en-GB"/>
        </w:rPr>
        <w:t xml:space="preserve"> </w:t>
      </w:r>
      <w:r w:rsidR="004E7189" w:rsidRPr="00BC3967">
        <w:rPr>
          <w:rFonts w:asciiTheme="majorBidi" w:hAnsiTheme="majorBidi" w:cstheme="majorBidi"/>
          <w:sz w:val="24"/>
          <w:szCs w:val="24"/>
          <w:lang w:val="en-GB"/>
        </w:rPr>
        <w:t xml:space="preserve">may be explained as the presence of </w:t>
      </w:r>
      <w:proofErr w:type="spellStart"/>
      <w:r w:rsidR="004E7189" w:rsidRPr="00BC3967">
        <w:rPr>
          <w:rFonts w:asciiTheme="majorBidi" w:hAnsiTheme="majorBidi" w:cstheme="majorBidi"/>
          <w:sz w:val="24"/>
          <w:szCs w:val="24"/>
          <w:lang w:val="en-GB"/>
        </w:rPr>
        <w:t>nano</w:t>
      </w:r>
      <w:proofErr w:type="spellEnd"/>
      <w:r w:rsidR="004E7189" w:rsidRPr="00BC3967">
        <w:rPr>
          <w:rFonts w:asciiTheme="majorBidi" w:hAnsiTheme="majorBidi" w:cstheme="majorBidi"/>
          <w:sz w:val="24"/>
          <w:szCs w:val="24"/>
          <w:lang w:val="en-GB"/>
        </w:rPr>
        <w:t xml:space="preserve">-particle size in the recycled </w:t>
      </w:r>
      <w:r w:rsidR="00EA0AF6">
        <w:rPr>
          <w:rFonts w:asciiTheme="majorBidi" w:hAnsiTheme="majorBidi" w:cstheme="majorBidi"/>
          <w:sz w:val="24"/>
          <w:szCs w:val="24"/>
          <w:lang w:val="en-GB"/>
        </w:rPr>
        <w:t>powders</w:t>
      </w:r>
      <w:r w:rsidR="004E7189" w:rsidRPr="00BC3967">
        <w:rPr>
          <w:rFonts w:asciiTheme="majorBidi" w:hAnsiTheme="majorBidi" w:cstheme="majorBidi"/>
          <w:sz w:val="24"/>
          <w:szCs w:val="24"/>
          <w:lang w:val="en-GB"/>
        </w:rPr>
        <w:t xml:space="preserve"> increases the alignment and </w:t>
      </w:r>
      <w:r w:rsidR="00032C99">
        <w:rPr>
          <w:rFonts w:asciiTheme="majorBidi" w:hAnsiTheme="majorBidi" w:cstheme="majorBidi"/>
          <w:sz w:val="24"/>
          <w:szCs w:val="24"/>
          <w:lang w:val="en-GB"/>
        </w:rPr>
        <w:t>compaction</w:t>
      </w:r>
      <w:r w:rsidR="00404B7D" w:rsidRPr="00BC3967">
        <w:rPr>
          <w:rFonts w:asciiTheme="majorBidi" w:hAnsiTheme="majorBidi" w:cstheme="majorBidi"/>
          <w:sz w:val="24"/>
          <w:szCs w:val="24"/>
          <w:lang w:val="en-GB"/>
        </w:rPr>
        <w:t xml:space="preserve"> </w:t>
      </w:r>
      <w:r w:rsidR="004E7189" w:rsidRPr="00BC3967">
        <w:rPr>
          <w:rFonts w:asciiTheme="majorBidi" w:hAnsiTheme="majorBidi" w:cstheme="majorBidi"/>
          <w:sz w:val="24"/>
          <w:szCs w:val="24"/>
          <w:lang w:val="en-GB"/>
        </w:rPr>
        <w:t xml:space="preserve">of the powder which results in an increase in </w:t>
      </w:r>
      <w:proofErr w:type="gramStart"/>
      <w:r w:rsidR="00D17E1F">
        <w:rPr>
          <w:rFonts w:asciiTheme="majorBidi" w:hAnsiTheme="majorBidi" w:cstheme="majorBidi"/>
          <w:sz w:val="24"/>
          <w:szCs w:val="24"/>
          <w:lang w:val="en-GB"/>
        </w:rPr>
        <w:t>B</w:t>
      </w:r>
      <w:r w:rsidR="00D17E1F" w:rsidRPr="00D7218D">
        <w:rPr>
          <w:rFonts w:asciiTheme="majorBidi" w:hAnsiTheme="majorBidi" w:cstheme="majorBidi"/>
          <w:sz w:val="24"/>
          <w:szCs w:val="24"/>
          <w:vertAlign w:val="subscript"/>
          <w:lang w:val="en-GB"/>
        </w:rPr>
        <w:t>r</w:t>
      </w:r>
      <w:r w:rsidRPr="00BC3967">
        <w:rPr>
          <w:rFonts w:asciiTheme="majorBidi" w:hAnsiTheme="majorBidi" w:cstheme="majorBidi"/>
          <w:sz w:val="24"/>
          <w:szCs w:val="24"/>
          <w:lang w:val="en-GB"/>
        </w:rPr>
        <w:t>,</w:t>
      </w:r>
      <w:proofErr w:type="gramEnd"/>
      <w:r w:rsidRPr="00BC3967">
        <w:rPr>
          <w:rFonts w:asciiTheme="majorBidi" w:hAnsiTheme="majorBidi" w:cstheme="majorBidi"/>
          <w:sz w:val="24"/>
          <w:szCs w:val="24"/>
          <w:lang w:val="en-GB"/>
        </w:rPr>
        <w:t xml:space="preserve"> this is also confirmed by the microstructure refinement and the increase in density of the recycled magnet</w:t>
      </w:r>
      <w:r w:rsidR="004E7189" w:rsidRPr="00BC3967">
        <w:rPr>
          <w:rFonts w:asciiTheme="majorBidi" w:hAnsiTheme="majorBidi" w:cstheme="majorBidi"/>
          <w:sz w:val="24"/>
          <w:szCs w:val="24"/>
          <w:lang w:val="en-GB"/>
        </w:rPr>
        <w:t>.</w:t>
      </w:r>
      <w:r w:rsidR="00316795" w:rsidRPr="00BC3967">
        <w:rPr>
          <w:rFonts w:asciiTheme="majorBidi" w:hAnsiTheme="majorBidi" w:cstheme="majorBidi"/>
          <w:sz w:val="24"/>
          <w:szCs w:val="24"/>
          <w:lang w:val="en-GB"/>
        </w:rPr>
        <w:t xml:space="preserve"> Moreover, the recycled magnet </w:t>
      </w:r>
      <w:r w:rsidR="003D21CF" w:rsidRPr="00BC3967">
        <w:rPr>
          <w:rFonts w:asciiTheme="majorBidi" w:hAnsiTheme="majorBidi" w:cstheme="majorBidi"/>
          <w:sz w:val="24"/>
          <w:szCs w:val="24"/>
          <w:lang w:val="en-GB"/>
        </w:rPr>
        <w:t>was</w:t>
      </w:r>
      <w:r w:rsidR="00316795" w:rsidRPr="00BC3967">
        <w:rPr>
          <w:rFonts w:asciiTheme="majorBidi" w:hAnsiTheme="majorBidi" w:cstheme="majorBidi"/>
          <w:sz w:val="24"/>
          <w:szCs w:val="24"/>
          <w:lang w:val="en-GB"/>
        </w:rPr>
        <w:t xml:space="preserve"> compacted by </w:t>
      </w:r>
      <w:r w:rsidR="004B08EA" w:rsidRPr="004B08EA">
        <w:rPr>
          <w:rFonts w:asciiTheme="majorBidi" w:hAnsiTheme="majorBidi" w:cstheme="majorBidi"/>
          <w:sz w:val="24"/>
          <w:szCs w:val="24"/>
          <w:lang w:val="en-GB"/>
        </w:rPr>
        <w:t>isostatic pressing</w:t>
      </w:r>
      <w:r w:rsidR="003D21CF" w:rsidRPr="00BC3967">
        <w:rPr>
          <w:rFonts w:asciiTheme="majorBidi" w:hAnsiTheme="majorBidi" w:cstheme="majorBidi"/>
          <w:sz w:val="24"/>
          <w:szCs w:val="24"/>
          <w:lang w:val="en-GB"/>
        </w:rPr>
        <w:t xml:space="preserve">, </w:t>
      </w:r>
      <w:r w:rsidR="00316795" w:rsidRPr="00BC3967">
        <w:rPr>
          <w:rFonts w:asciiTheme="majorBidi" w:hAnsiTheme="majorBidi" w:cstheme="majorBidi"/>
          <w:sz w:val="24"/>
          <w:szCs w:val="24"/>
          <w:lang w:val="en-GB"/>
        </w:rPr>
        <w:t xml:space="preserve">where the original magnet was prepared </w:t>
      </w:r>
      <w:r w:rsidR="003D21CF" w:rsidRPr="00BC3967">
        <w:rPr>
          <w:rFonts w:asciiTheme="majorBidi" w:hAnsiTheme="majorBidi" w:cstheme="majorBidi"/>
          <w:sz w:val="24"/>
          <w:szCs w:val="24"/>
          <w:lang w:val="en-GB"/>
        </w:rPr>
        <w:t xml:space="preserve">by axial pressing. The use of </w:t>
      </w:r>
      <w:r w:rsidR="0056004E" w:rsidRPr="004B08EA">
        <w:rPr>
          <w:rFonts w:asciiTheme="majorBidi" w:hAnsiTheme="majorBidi" w:cstheme="majorBidi"/>
          <w:sz w:val="24"/>
          <w:szCs w:val="24"/>
          <w:lang w:val="en-GB"/>
        </w:rPr>
        <w:t xml:space="preserve">isostatic </w:t>
      </w:r>
      <w:r w:rsidR="003D21CF" w:rsidRPr="00BC3967">
        <w:rPr>
          <w:rFonts w:asciiTheme="majorBidi" w:hAnsiTheme="majorBidi" w:cstheme="majorBidi"/>
          <w:sz w:val="24"/>
          <w:szCs w:val="24"/>
          <w:lang w:val="en-GB"/>
        </w:rPr>
        <w:t xml:space="preserve">pressing </w:t>
      </w:r>
      <w:r w:rsidR="00316795" w:rsidRPr="00BC3967">
        <w:rPr>
          <w:rFonts w:asciiTheme="majorBidi" w:hAnsiTheme="majorBidi" w:cstheme="majorBidi"/>
          <w:sz w:val="24"/>
          <w:szCs w:val="24"/>
          <w:lang w:val="en-GB"/>
        </w:rPr>
        <w:t xml:space="preserve">is known to be a reason for the </w:t>
      </w:r>
      <w:r w:rsidR="00D7218D">
        <w:rPr>
          <w:rFonts w:asciiTheme="majorBidi" w:hAnsiTheme="majorBidi" w:cstheme="majorBidi"/>
          <w:sz w:val="24"/>
          <w:szCs w:val="24"/>
          <w:lang w:val="en-GB"/>
        </w:rPr>
        <w:t>B</w:t>
      </w:r>
      <w:r w:rsidR="00D7218D" w:rsidRPr="00D7218D">
        <w:rPr>
          <w:rFonts w:asciiTheme="majorBidi" w:hAnsiTheme="majorBidi" w:cstheme="majorBidi"/>
          <w:sz w:val="24"/>
          <w:szCs w:val="24"/>
          <w:vertAlign w:val="subscript"/>
          <w:lang w:val="en-GB"/>
        </w:rPr>
        <w:t>r</w:t>
      </w:r>
      <w:r w:rsidR="00D7218D" w:rsidRPr="00BC3967">
        <w:rPr>
          <w:rFonts w:asciiTheme="majorBidi" w:hAnsiTheme="majorBidi" w:cstheme="majorBidi"/>
          <w:sz w:val="24"/>
          <w:szCs w:val="24"/>
          <w:lang w:val="en-GB"/>
        </w:rPr>
        <w:t xml:space="preserve"> </w:t>
      </w:r>
      <w:r w:rsidR="00316795" w:rsidRPr="00BC3967">
        <w:rPr>
          <w:rFonts w:asciiTheme="majorBidi" w:hAnsiTheme="majorBidi" w:cstheme="majorBidi"/>
          <w:sz w:val="24"/>
          <w:szCs w:val="24"/>
          <w:lang w:val="en-GB"/>
        </w:rPr>
        <w:t>enhancement</w:t>
      </w:r>
      <w:r w:rsidR="003D21CF" w:rsidRPr="00BC3967">
        <w:rPr>
          <w:rFonts w:asciiTheme="majorBidi" w:hAnsiTheme="majorBidi" w:cstheme="majorBidi"/>
          <w:sz w:val="24"/>
          <w:szCs w:val="24"/>
          <w:lang w:val="en-GB"/>
        </w:rPr>
        <w:t xml:space="preserve"> when compared to axial pressing</w:t>
      </w:r>
      <w:r w:rsidR="00316795" w:rsidRPr="00BC3967">
        <w:rPr>
          <w:rFonts w:asciiTheme="majorBidi" w:hAnsiTheme="majorBidi" w:cstheme="majorBidi"/>
          <w:sz w:val="24"/>
          <w:szCs w:val="24"/>
          <w:lang w:val="en-GB"/>
        </w:rPr>
        <w:t xml:space="preserve">. </w:t>
      </w:r>
      <w:r w:rsidR="004E7189" w:rsidRPr="00BC3967">
        <w:rPr>
          <w:rFonts w:asciiTheme="majorBidi" w:hAnsiTheme="majorBidi" w:cstheme="majorBidi"/>
          <w:sz w:val="24"/>
          <w:szCs w:val="24"/>
          <w:lang w:val="en-GB"/>
        </w:rPr>
        <w:t>As a result o</w:t>
      </w:r>
      <w:r w:rsidR="00997E9B" w:rsidRPr="00BC3967">
        <w:rPr>
          <w:rFonts w:asciiTheme="majorBidi" w:hAnsiTheme="majorBidi" w:cstheme="majorBidi"/>
          <w:sz w:val="24"/>
          <w:szCs w:val="24"/>
          <w:lang w:val="en-GB"/>
        </w:rPr>
        <w:t xml:space="preserve">f </w:t>
      </w:r>
      <w:r w:rsidR="00D7218D">
        <w:rPr>
          <w:rFonts w:asciiTheme="majorBidi" w:hAnsiTheme="majorBidi" w:cstheme="majorBidi"/>
          <w:sz w:val="24"/>
          <w:szCs w:val="24"/>
          <w:lang w:val="en-GB"/>
        </w:rPr>
        <w:t>B</w:t>
      </w:r>
      <w:r w:rsidR="00D7218D" w:rsidRPr="00D7218D">
        <w:rPr>
          <w:rFonts w:asciiTheme="majorBidi" w:hAnsiTheme="majorBidi" w:cstheme="majorBidi"/>
          <w:sz w:val="24"/>
          <w:szCs w:val="24"/>
          <w:vertAlign w:val="subscript"/>
          <w:lang w:val="en-GB"/>
        </w:rPr>
        <w:t>r</w:t>
      </w:r>
      <w:r w:rsidR="00D7218D" w:rsidRPr="00BC3967">
        <w:rPr>
          <w:rFonts w:asciiTheme="majorBidi" w:hAnsiTheme="majorBidi" w:cstheme="majorBidi"/>
          <w:sz w:val="24"/>
          <w:szCs w:val="24"/>
          <w:lang w:val="en-GB"/>
        </w:rPr>
        <w:t xml:space="preserve"> </w:t>
      </w:r>
      <w:r w:rsidR="00997E9B" w:rsidRPr="00BC3967">
        <w:rPr>
          <w:rFonts w:asciiTheme="majorBidi" w:hAnsiTheme="majorBidi" w:cstheme="majorBidi"/>
          <w:sz w:val="24"/>
          <w:szCs w:val="24"/>
          <w:lang w:val="en-GB"/>
        </w:rPr>
        <w:t xml:space="preserve">enhancement, the maximum energy product of the recycled magnet was </w:t>
      </w:r>
      <w:r w:rsidR="004E7189" w:rsidRPr="00BC3967">
        <w:rPr>
          <w:rFonts w:asciiTheme="majorBidi" w:hAnsiTheme="majorBidi" w:cstheme="majorBidi"/>
          <w:sz w:val="24"/>
          <w:szCs w:val="24"/>
          <w:lang w:val="en-GB"/>
        </w:rPr>
        <w:t xml:space="preserve">171.1 </w:t>
      </w:r>
      <w:r w:rsidR="00341D6E" w:rsidRPr="00BC3967">
        <w:rPr>
          <w:rFonts w:asciiTheme="majorBidi" w:hAnsiTheme="majorBidi" w:cstheme="majorBidi"/>
          <w:sz w:val="24"/>
          <w:szCs w:val="24"/>
          <w:lang w:val="en-GB"/>
        </w:rPr>
        <w:t>k</w:t>
      </w:r>
      <w:r w:rsidR="0076630D" w:rsidRPr="00BC3967">
        <w:rPr>
          <w:rFonts w:asciiTheme="majorBidi" w:hAnsiTheme="majorBidi" w:cstheme="majorBidi"/>
          <w:sz w:val="24"/>
          <w:szCs w:val="24"/>
          <w:lang w:val="en-GB"/>
        </w:rPr>
        <w:t>J</w:t>
      </w:r>
      <w:r w:rsidR="004E7189" w:rsidRPr="00BC3967">
        <w:rPr>
          <w:rFonts w:asciiTheme="majorBidi" w:hAnsiTheme="majorBidi" w:cstheme="majorBidi"/>
          <w:sz w:val="24"/>
          <w:szCs w:val="24"/>
          <w:lang w:val="en-GB"/>
        </w:rPr>
        <w:t>/m</w:t>
      </w:r>
      <w:r w:rsidR="004E7189" w:rsidRPr="00BC3967">
        <w:rPr>
          <w:rFonts w:asciiTheme="majorBidi" w:hAnsiTheme="majorBidi" w:cstheme="majorBidi"/>
          <w:sz w:val="24"/>
          <w:szCs w:val="24"/>
          <w:vertAlign w:val="superscript"/>
          <w:lang w:val="en-GB"/>
        </w:rPr>
        <w:t>3</w:t>
      </w:r>
      <w:r w:rsidR="004E7189" w:rsidRPr="00BC3967">
        <w:rPr>
          <w:rFonts w:asciiTheme="majorBidi" w:hAnsiTheme="majorBidi" w:cstheme="majorBidi"/>
          <w:sz w:val="24"/>
          <w:szCs w:val="24"/>
          <w:lang w:val="en-GB"/>
        </w:rPr>
        <w:t xml:space="preserve"> </w:t>
      </w:r>
      <w:proofErr w:type="gramStart"/>
      <w:r w:rsidR="004E7189" w:rsidRPr="00BC3967">
        <w:rPr>
          <w:rFonts w:asciiTheme="majorBidi" w:hAnsiTheme="majorBidi" w:cstheme="majorBidi"/>
          <w:sz w:val="24"/>
          <w:szCs w:val="24"/>
          <w:lang w:val="en-GB"/>
        </w:rPr>
        <w:t>in comparison to 156.</w:t>
      </w:r>
      <w:r w:rsidR="00C132F3">
        <w:rPr>
          <w:rFonts w:asciiTheme="majorBidi" w:hAnsiTheme="majorBidi" w:cstheme="majorBidi"/>
          <w:sz w:val="24"/>
          <w:szCs w:val="24"/>
          <w:lang w:val="en-GB"/>
        </w:rPr>
        <w:t>8</w:t>
      </w:r>
      <w:r w:rsidR="004E7189" w:rsidRPr="00BC3967">
        <w:rPr>
          <w:rFonts w:asciiTheme="majorBidi" w:hAnsiTheme="majorBidi" w:cstheme="majorBidi"/>
          <w:sz w:val="24"/>
          <w:szCs w:val="24"/>
          <w:lang w:val="en-GB"/>
        </w:rPr>
        <w:t xml:space="preserve"> </w:t>
      </w:r>
      <w:r w:rsidR="00341D6E" w:rsidRPr="00BC3967">
        <w:rPr>
          <w:rFonts w:asciiTheme="majorBidi" w:hAnsiTheme="majorBidi" w:cstheme="majorBidi"/>
          <w:sz w:val="24"/>
          <w:szCs w:val="24"/>
          <w:lang w:val="en-GB"/>
        </w:rPr>
        <w:t>k</w:t>
      </w:r>
      <w:r w:rsidR="0076630D" w:rsidRPr="00BC3967">
        <w:rPr>
          <w:rFonts w:asciiTheme="majorBidi" w:hAnsiTheme="majorBidi" w:cstheme="majorBidi"/>
          <w:sz w:val="24"/>
          <w:szCs w:val="24"/>
          <w:lang w:val="en-GB"/>
        </w:rPr>
        <w:t>J</w:t>
      </w:r>
      <w:r w:rsidR="004E7189" w:rsidRPr="00BC3967">
        <w:rPr>
          <w:rFonts w:asciiTheme="majorBidi" w:hAnsiTheme="majorBidi" w:cstheme="majorBidi"/>
          <w:sz w:val="24"/>
          <w:szCs w:val="24"/>
          <w:lang w:val="en-GB"/>
        </w:rPr>
        <w:t>/m</w:t>
      </w:r>
      <w:r w:rsidR="004E7189" w:rsidRPr="00BC3967">
        <w:rPr>
          <w:rFonts w:asciiTheme="majorBidi" w:hAnsiTheme="majorBidi" w:cstheme="majorBidi"/>
          <w:sz w:val="24"/>
          <w:szCs w:val="24"/>
          <w:vertAlign w:val="superscript"/>
          <w:lang w:val="en-GB"/>
        </w:rPr>
        <w:t>3</w:t>
      </w:r>
      <w:r w:rsidR="00AE7B21" w:rsidRPr="00BC3967">
        <w:rPr>
          <w:rFonts w:asciiTheme="majorBidi" w:hAnsiTheme="majorBidi" w:cstheme="majorBidi"/>
          <w:sz w:val="24"/>
          <w:szCs w:val="24"/>
          <w:lang w:val="en-GB"/>
        </w:rPr>
        <w:t xml:space="preserve"> for the original magnet</w:t>
      </w:r>
      <w:proofErr w:type="gramEnd"/>
      <w:r w:rsidR="00AE7B21" w:rsidRPr="00BC3967">
        <w:rPr>
          <w:rFonts w:asciiTheme="majorBidi" w:hAnsiTheme="majorBidi" w:cstheme="majorBidi"/>
          <w:sz w:val="24"/>
          <w:szCs w:val="24"/>
          <w:lang w:val="en-GB"/>
        </w:rPr>
        <w:t>.</w:t>
      </w:r>
    </w:p>
    <w:p w:rsidR="00724934" w:rsidRDefault="00724934" w:rsidP="00BC3967">
      <w:pPr>
        <w:autoSpaceDE w:val="0"/>
        <w:autoSpaceDN w:val="0"/>
        <w:adjustRightInd w:val="0"/>
        <w:spacing w:after="0" w:line="480" w:lineRule="auto"/>
        <w:jc w:val="both"/>
        <w:rPr>
          <w:rFonts w:asciiTheme="majorBidi" w:hAnsiTheme="majorBidi" w:cstheme="majorBidi"/>
          <w:sz w:val="24"/>
          <w:szCs w:val="24"/>
          <w:lang w:val="en-GB"/>
        </w:rPr>
      </w:pPr>
    </w:p>
    <w:p w:rsidR="00724934" w:rsidRPr="00724934" w:rsidRDefault="00724934" w:rsidP="00BC3967">
      <w:pPr>
        <w:autoSpaceDE w:val="0"/>
        <w:autoSpaceDN w:val="0"/>
        <w:adjustRightInd w:val="0"/>
        <w:spacing w:after="0" w:line="480" w:lineRule="auto"/>
        <w:jc w:val="both"/>
        <w:rPr>
          <w:rFonts w:asciiTheme="majorBidi" w:hAnsiTheme="majorBidi" w:cstheme="majorBidi"/>
          <w:b/>
          <w:bCs/>
          <w:sz w:val="24"/>
          <w:szCs w:val="24"/>
          <w:lang w:val="en-GB"/>
        </w:rPr>
      </w:pPr>
      <w:proofErr w:type="gramStart"/>
      <w:r w:rsidRPr="00724934">
        <w:rPr>
          <w:rFonts w:asciiTheme="majorBidi" w:hAnsiTheme="majorBidi" w:cstheme="majorBidi"/>
          <w:b/>
          <w:bCs/>
          <w:sz w:val="24"/>
          <w:szCs w:val="24"/>
          <w:lang w:val="en-GB"/>
        </w:rPr>
        <w:t>Figure 7.</w:t>
      </w:r>
      <w:proofErr w:type="gramEnd"/>
    </w:p>
    <w:p w:rsidR="00B33FE5" w:rsidRPr="00BC3967" w:rsidRDefault="00B33FE5" w:rsidP="00BC3967">
      <w:pPr>
        <w:spacing w:line="480" w:lineRule="auto"/>
        <w:jc w:val="both"/>
        <w:rPr>
          <w:rFonts w:asciiTheme="majorBidi" w:hAnsiTheme="majorBidi" w:cstheme="majorBidi"/>
          <w:b/>
          <w:sz w:val="24"/>
          <w:szCs w:val="24"/>
          <w:lang w:val="en-GB"/>
        </w:rPr>
      </w:pPr>
    </w:p>
    <w:p w:rsidR="00F00344" w:rsidRPr="00BC3967" w:rsidRDefault="00DA75D8" w:rsidP="00BC3967">
      <w:pPr>
        <w:pStyle w:val="ListParagraph"/>
        <w:numPr>
          <w:ilvl w:val="0"/>
          <w:numId w:val="5"/>
        </w:numPr>
        <w:spacing w:line="480" w:lineRule="auto"/>
        <w:jc w:val="both"/>
        <w:rPr>
          <w:rFonts w:asciiTheme="majorBidi" w:hAnsiTheme="majorBidi" w:cstheme="majorBidi"/>
          <w:b/>
          <w:sz w:val="24"/>
          <w:szCs w:val="24"/>
        </w:rPr>
      </w:pPr>
      <w:r w:rsidRPr="00BC3967">
        <w:rPr>
          <w:rFonts w:asciiTheme="majorBidi" w:hAnsiTheme="majorBidi" w:cstheme="majorBidi"/>
          <w:b/>
          <w:sz w:val="24"/>
          <w:szCs w:val="24"/>
        </w:rPr>
        <w:t xml:space="preserve">Conclusion </w:t>
      </w:r>
    </w:p>
    <w:p w:rsidR="002D38DA" w:rsidRPr="00BC3967" w:rsidRDefault="00997E9B" w:rsidP="00A74C01">
      <w:pPr>
        <w:autoSpaceDE w:val="0"/>
        <w:autoSpaceDN w:val="0"/>
        <w:adjustRightInd w:val="0"/>
        <w:spacing w:after="0" w:line="480" w:lineRule="auto"/>
        <w:jc w:val="both"/>
        <w:rPr>
          <w:rFonts w:asciiTheme="majorBidi" w:hAnsiTheme="majorBidi" w:cstheme="majorBidi"/>
          <w:sz w:val="24"/>
          <w:szCs w:val="24"/>
          <w:lang w:val="en-GB"/>
        </w:rPr>
      </w:pPr>
      <w:r w:rsidRPr="00BC3967">
        <w:rPr>
          <w:rFonts w:asciiTheme="majorBidi" w:hAnsiTheme="majorBidi" w:cstheme="majorBidi"/>
          <w:sz w:val="24"/>
          <w:szCs w:val="24"/>
          <w:lang w:val="en-GB"/>
        </w:rPr>
        <w:t xml:space="preserve">     </w:t>
      </w:r>
      <w:r w:rsidR="00DA75D8" w:rsidRPr="00BC3967">
        <w:rPr>
          <w:rFonts w:asciiTheme="majorBidi" w:hAnsiTheme="majorBidi" w:cstheme="majorBidi"/>
          <w:sz w:val="24"/>
          <w:szCs w:val="24"/>
          <w:lang w:val="en-GB"/>
        </w:rPr>
        <w:t xml:space="preserve">Hydrogen </w:t>
      </w:r>
      <w:proofErr w:type="spellStart"/>
      <w:r w:rsidR="00DA75D8" w:rsidRPr="00BC3967">
        <w:rPr>
          <w:rFonts w:asciiTheme="majorBidi" w:hAnsiTheme="majorBidi" w:cstheme="majorBidi"/>
          <w:sz w:val="24"/>
          <w:szCs w:val="24"/>
          <w:lang w:val="en-GB"/>
        </w:rPr>
        <w:t>decrepitation</w:t>
      </w:r>
      <w:proofErr w:type="spellEnd"/>
      <w:r w:rsidR="00DA75D8" w:rsidRPr="00BC3967">
        <w:rPr>
          <w:rFonts w:asciiTheme="majorBidi" w:hAnsiTheme="majorBidi" w:cstheme="majorBidi"/>
          <w:sz w:val="24"/>
          <w:szCs w:val="24"/>
          <w:lang w:val="en-GB"/>
        </w:rPr>
        <w:t xml:space="preserve"> </w:t>
      </w:r>
      <w:r w:rsidR="00A74C01">
        <w:rPr>
          <w:rFonts w:asciiTheme="majorBidi" w:hAnsiTheme="majorBidi" w:cstheme="majorBidi"/>
          <w:sz w:val="24"/>
          <w:szCs w:val="24"/>
          <w:lang w:val="en-GB"/>
        </w:rPr>
        <w:t>wa</w:t>
      </w:r>
      <w:r w:rsidR="00DA75D8" w:rsidRPr="00BC3967">
        <w:rPr>
          <w:rFonts w:asciiTheme="majorBidi" w:hAnsiTheme="majorBidi" w:cstheme="majorBidi"/>
          <w:sz w:val="24"/>
          <w:szCs w:val="24"/>
          <w:lang w:val="en-GB"/>
        </w:rPr>
        <w:t xml:space="preserve">s </w:t>
      </w:r>
      <w:r w:rsidR="002F03CF" w:rsidRPr="00BC3967">
        <w:rPr>
          <w:rFonts w:asciiTheme="majorBidi" w:hAnsiTheme="majorBidi" w:cstheme="majorBidi"/>
          <w:sz w:val="24"/>
          <w:szCs w:val="24"/>
          <w:lang w:val="en-GB"/>
        </w:rPr>
        <w:t>successfully</w:t>
      </w:r>
      <w:r w:rsidR="00DA75D8" w:rsidRPr="00BC3967">
        <w:rPr>
          <w:rFonts w:asciiTheme="majorBidi" w:hAnsiTheme="majorBidi" w:cstheme="majorBidi"/>
          <w:sz w:val="24"/>
          <w:szCs w:val="24"/>
          <w:lang w:val="en-GB"/>
        </w:rPr>
        <w:t xml:space="preserve"> used for the recycling of SmCo</w:t>
      </w:r>
      <w:r w:rsidR="00DA75D8" w:rsidRPr="00BC3967">
        <w:rPr>
          <w:rFonts w:asciiTheme="majorBidi" w:hAnsiTheme="majorBidi" w:cstheme="majorBidi"/>
          <w:sz w:val="24"/>
          <w:szCs w:val="24"/>
          <w:vertAlign w:val="subscript"/>
          <w:lang w:val="en-GB"/>
        </w:rPr>
        <w:t>5</w:t>
      </w:r>
      <w:r w:rsidR="00DA75D8" w:rsidRPr="00BC3967">
        <w:rPr>
          <w:rFonts w:asciiTheme="majorBidi" w:hAnsiTheme="majorBidi" w:cstheme="majorBidi"/>
          <w:sz w:val="24"/>
          <w:szCs w:val="24"/>
          <w:lang w:val="en-GB"/>
        </w:rPr>
        <w:t xml:space="preserve"> sintered magnets. Hydrogen pressure as l</w:t>
      </w:r>
      <w:r w:rsidR="00A74C01">
        <w:rPr>
          <w:rFonts w:asciiTheme="majorBidi" w:hAnsiTheme="majorBidi" w:cstheme="majorBidi"/>
          <w:sz w:val="24"/>
          <w:szCs w:val="24"/>
          <w:lang w:val="en-GB"/>
        </w:rPr>
        <w:t>o</w:t>
      </w:r>
      <w:r w:rsidR="00DA75D8" w:rsidRPr="00BC3967">
        <w:rPr>
          <w:rFonts w:asciiTheme="majorBidi" w:hAnsiTheme="majorBidi" w:cstheme="majorBidi"/>
          <w:sz w:val="24"/>
          <w:szCs w:val="24"/>
          <w:lang w:val="en-GB"/>
        </w:rPr>
        <w:t xml:space="preserve">w as atmospheric pressure </w:t>
      </w:r>
      <w:r w:rsidR="00AD726A" w:rsidRPr="00BC3967">
        <w:rPr>
          <w:rFonts w:asciiTheme="majorBidi" w:hAnsiTheme="majorBidi" w:cstheme="majorBidi"/>
          <w:sz w:val="24"/>
          <w:szCs w:val="24"/>
          <w:lang w:val="en-GB"/>
        </w:rPr>
        <w:t xml:space="preserve">at room temperature </w:t>
      </w:r>
      <w:r w:rsidR="00DA75D8" w:rsidRPr="00BC3967">
        <w:rPr>
          <w:rFonts w:asciiTheme="majorBidi" w:hAnsiTheme="majorBidi" w:cstheme="majorBidi"/>
          <w:sz w:val="24"/>
          <w:szCs w:val="24"/>
          <w:lang w:val="en-GB"/>
        </w:rPr>
        <w:t xml:space="preserve">can be used for the production of decrepitated powders, which are further milled to a </w:t>
      </w:r>
      <w:r w:rsidRPr="00BC3967">
        <w:rPr>
          <w:rFonts w:asciiTheme="majorBidi" w:hAnsiTheme="majorBidi" w:cstheme="majorBidi"/>
          <w:sz w:val="24"/>
          <w:szCs w:val="24"/>
          <w:lang w:val="en-GB"/>
        </w:rPr>
        <w:t xml:space="preserve">particle size of </w:t>
      </w:r>
      <w:r w:rsidR="000E66B8" w:rsidRPr="00BC3967">
        <w:rPr>
          <w:rFonts w:asciiTheme="majorBidi" w:hAnsiTheme="majorBidi" w:cstheme="majorBidi"/>
          <w:sz w:val="24"/>
          <w:szCs w:val="24"/>
          <w:lang w:val="en-GB"/>
        </w:rPr>
        <w:t xml:space="preserve">less than </w:t>
      </w:r>
      <w:r w:rsidRPr="00BC3967">
        <w:rPr>
          <w:rFonts w:asciiTheme="majorBidi" w:hAnsiTheme="majorBidi" w:cstheme="majorBidi"/>
          <w:sz w:val="24"/>
          <w:szCs w:val="24"/>
          <w:lang w:val="en-GB"/>
        </w:rPr>
        <w:t>20 µm</w:t>
      </w:r>
      <w:r w:rsidR="00DA75D8" w:rsidRPr="00BC3967">
        <w:rPr>
          <w:rFonts w:asciiTheme="majorBidi" w:hAnsiTheme="majorBidi" w:cstheme="majorBidi"/>
          <w:sz w:val="24"/>
          <w:szCs w:val="24"/>
          <w:lang w:val="en-GB"/>
        </w:rPr>
        <w:t>. The milled powders are used for the production of new sintered magnets using the conventional</w:t>
      </w:r>
      <w:r w:rsidR="002F03CF" w:rsidRPr="00BC3967">
        <w:rPr>
          <w:rFonts w:asciiTheme="majorBidi" w:hAnsiTheme="majorBidi" w:cstheme="majorBidi"/>
          <w:sz w:val="24"/>
          <w:szCs w:val="24"/>
          <w:lang w:val="en-GB"/>
        </w:rPr>
        <w:t xml:space="preserve"> sintering</w:t>
      </w:r>
      <w:r w:rsidR="00DA75D8" w:rsidRPr="00BC3967">
        <w:rPr>
          <w:rFonts w:asciiTheme="majorBidi" w:hAnsiTheme="majorBidi" w:cstheme="majorBidi"/>
          <w:sz w:val="24"/>
          <w:szCs w:val="24"/>
          <w:lang w:val="en-GB"/>
        </w:rPr>
        <w:t xml:space="preserve"> route with an improvement in magnet</w:t>
      </w:r>
      <w:r w:rsidR="00AE7B21" w:rsidRPr="00BC3967">
        <w:rPr>
          <w:rFonts w:asciiTheme="majorBidi" w:hAnsiTheme="majorBidi" w:cstheme="majorBidi"/>
          <w:sz w:val="24"/>
          <w:szCs w:val="24"/>
          <w:lang w:val="en-GB"/>
        </w:rPr>
        <w:t>ic properties after recycling.</w:t>
      </w:r>
    </w:p>
    <w:p w:rsidR="0016648E" w:rsidRPr="00BC3967" w:rsidRDefault="0016648E" w:rsidP="00BC3967">
      <w:pPr>
        <w:spacing w:line="480" w:lineRule="auto"/>
        <w:jc w:val="both"/>
        <w:rPr>
          <w:rFonts w:asciiTheme="majorBidi" w:hAnsiTheme="majorBidi" w:cstheme="majorBidi"/>
          <w:b/>
          <w:sz w:val="24"/>
          <w:szCs w:val="24"/>
          <w:lang w:val="en-GB"/>
        </w:rPr>
      </w:pPr>
    </w:p>
    <w:p w:rsidR="0016648E" w:rsidRPr="00BC3967" w:rsidRDefault="0016648E" w:rsidP="00BC3967">
      <w:pPr>
        <w:spacing w:line="480" w:lineRule="auto"/>
        <w:jc w:val="both"/>
        <w:rPr>
          <w:rFonts w:asciiTheme="majorBidi" w:hAnsiTheme="majorBidi" w:cstheme="majorBidi"/>
          <w:b/>
          <w:sz w:val="24"/>
          <w:szCs w:val="24"/>
          <w:lang w:val="en-GB"/>
        </w:rPr>
      </w:pPr>
      <w:r w:rsidRPr="00BC3967">
        <w:rPr>
          <w:rFonts w:asciiTheme="majorBidi" w:hAnsiTheme="majorBidi" w:cstheme="majorBidi"/>
          <w:b/>
          <w:sz w:val="24"/>
          <w:szCs w:val="24"/>
          <w:lang w:val="en-GB"/>
        </w:rPr>
        <w:t>Acknowledgement</w:t>
      </w:r>
    </w:p>
    <w:p w:rsidR="0016648E" w:rsidRPr="00BC3967" w:rsidRDefault="0016648E" w:rsidP="00BC3967">
      <w:pPr>
        <w:spacing w:line="480" w:lineRule="auto"/>
        <w:jc w:val="both"/>
        <w:rPr>
          <w:rFonts w:asciiTheme="majorBidi" w:hAnsiTheme="majorBidi" w:cstheme="majorBidi"/>
          <w:bCs/>
          <w:sz w:val="24"/>
          <w:szCs w:val="24"/>
        </w:rPr>
      </w:pPr>
      <w:r w:rsidRPr="00BC3967">
        <w:rPr>
          <w:rFonts w:asciiTheme="majorBidi" w:hAnsiTheme="majorBidi" w:cstheme="majorBidi"/>
          <w:bCs/>
          <w:sz w:val="24"/>
          <w:szCs w:val="24"/>
        </w:rPr>
        <w:t xml:space="preserve">   </w:t>
      </w:r>
      <w:r w:rsidRPr="00BC3967">
        <w:rPr>
          <w:rFonts w:asciiTheme="majorBidi" w:hAnsiTheme="majorBidi" w:cstheme="majorBidi"/>
          <w:bCs/>
          <w:noProof/>
          <w:sz w:val="24"/>
          <w:szCs w:val="24"/>
        </w:rPr>
        <w:t>The research leading to these results has received funding from the European Community's</w:t>
      </w:r>
      <w:r w:rsidRPr="00BC3967">
        <w:rPr>
          <w:rFonts w:asciiTheme="majorBidi" w:hAnsiTheme="majorBidi" w:cstheme="majorBidi"/>
          <w:bCs/>
          <w:sz w:val="24"/>
          <w:szCs w:val="24"/>
        </w:rPr>
        <w:t xml:space="preserve"> Horizon 2020 </w:t>
      </w:r>
      <w:proofErr w:type="spellStart"/>
      <w:r w:rsidRPr="00BC3967">
        <w:rPr>
          <w:rFonts w:asciiTheme="majorBidi" w:hAnsiTheme="majorBidi" w:cstheme="majorBidi"/>
          <w:bCs/>
          <w:sz w:val="24"/>
          <w:szCs w:val="24"/>
        </w:rPr>
        <w:t>Programme</w:t>
      </w:r>
      <w:proofErr w:type="spellEnd"/>
      <w:r w:rsidRPr="00BC3967">
        <w:rPr>
          <w:rFonts w:asciiTheme="majorBidi" w:hAnsiTheme="majorBidi" w:cstheme="majorBidi"/>
          <w:bCs/>
          <w:sz w:val="24"/>
          <w:szCs w:val="24"/>
        </w:rPr>
        <w:t xml:space="preserve"> ([H2020/2014-2019]) under Grant Agreement no. 674973 (MSCA-ETN DEMETER). This </w:t>
      </w:r>
      <w:r w:rsidR="00A36813" w:rsidRPr="00BC3967">
        <w:rPr>
          <w:rFonts w:asciiTheme="majorBidi" w:hAnsiTheme="majorBidi" w:cstheme="majorBidi"/>
          <w:bCs/>
          <w:sz w:val="24"/>
          <w:szCs w:val="24"/>
        </w:rPr>
        <w:t>publication</w:t>
      </w:r>
      <w:r w:rsidR="003D6E64" w:rsidRPr="00BC3967">
        <w:rPr>
          <w:rFonts w:asciiTheme="majorBidi" w:hAnsiTheme="majorBidi" w:cstheme="majorBidi"/>
          <w:bCs/>
          <w:sz w:val="24"/>
          <w:szCs w:val="24"/>
        </w:rPr>
        <w:t xml:space="preserve"> reflects on</w:t>
      </w:r>
      <w:r w:rsidR="00A36813" w:rsidRPr="00BC3967">
        <w:rPr>
          <w:rFonts w:asciiTheme="majorBidi" w:hAnsiTheme="majorBidi" w:cstheme="majorBidi"/>
          <w:bCs/>
          <w:sz w:val="24"/>
          <w:szCs w:val="24"/>
        </w:rPr>
        <w:t>ly</w:t>
      </w:r>
      <w:r w:rsidR="003D6E64" w:rsidRPr="00BC3967">
        <w:rPr>
          <w:rFonts w:asciiTheme="majorBidi" w:hAnsiTheme="majorBidi" w:cstheme="majorBidi"/>
          <w:bCs/>
          <w:sz w:val="24"/>
          <w:szCs w:val="24"/>
        </w:rPr>
        <w:t xml:space="preserve"> the author</w:t>
      </w:r>
      <w:r w:rsidRPr="00BC3967">
        <w:rPr>
          <w:rFonts w:asciiTheme="majorBidi" w:hAnsiTheme="majorBidi" w:cstheme="majorBidi"/>
          <w:bCs/>
          <w:sz w:val="24"/>
          <w:szCs w:val="24"/>
        </w:rPr>
        <w:t>s</w:t>
      </w:r>
      <w:r w:rsidR="003D6E64" w:rsidRPr="00BC3967">
        <w:rPr>
          <w:rFonts w:asciiTheme="majorBidi" w:hAnsiTheme="majorBidi" w:cstheme="majorBidi"/>
          <w:bCs/>
          <w:sz w:val="24"/>
          <w:szCs w:val="24"/>
        </w:rPr>
        <w:t>’</w:t>
      </w:r>
      <w:r w:rsidRPr="00BC3967">
        <w:rPr>
          <w:rFonts w:asciiTheme="majorBidi" w:hAnsiTheme="majorBidi" w:cstheme="majorBidi"/>
          <w:bCs/>
          <w:sz w:val="24"/>
          <w:szCs w:val="24"/>
        </w:rPr>
        <w:t xml:space="preserve"> view, exempting the Community from any liability. Project website: </w:t>
      </w:r>
      <w:hyperlink r:id="rId10" w:history="1">
        <w:r w:rsidRPr="00BC3967">
          <w:rPr>
            <w:rFonts w:asciiTheme="majorBidi" w:hAnsiTheme="majorBidi" w:cstheme="majorBidi"/>
            <w:bCs/>
            <w:sz w:val="24"/>
            <w:szCs w:val="24"/>
          </w:rPr>
          <w:t>http://etn-demeter.eu/</w:t>
        </w:r>
      </w:hyperlink>
      <w:r w:rsidRPr="00BC3967">
        <w:rPr>
          <w:rFonts w:asciiTheme="majorBidi" w:hAnsiTheme="majorBidi" w:cstheme="majorBidi"/>
          <w:bCs/>
          <w:sz w:val="24"/>
          <w:szCs w:val="24"/>
        </w:rPr>
        <w:t>.</w:t>
      </w:r>
    </w:p>
    <w:p w:rsidR="008F2B8C" w:rsidRPr="00BC3967" w:rsidRDefault="008F2B8C" w:rsidP="00BC3967">
      <w:pPr>
        <w:autoSpaceDE w:val="0"/>
        <w:autoSpaceDN w:val="0"/>
        <w:adjustRightInd w:val="0"/>
        <w:spacing w:after="0" w:line="480" w:lineRule="auto"/>
        <w:jc w:val="both"/>
        <w:rPr>
          <w:rFonts w:asciiTheme="majorBidi" w:hAnsiTheme="majorBidi" w:cstheme="majorBidi"/>
          <w:sz w:val="24"/>
          <w:szCs w:val="24"/>
          <w:lang w:val="en-GB"/>
        </w:rPr>
      </w:pPr>
    </w:p>
    <w:p w:rsidR="008F2B8C" w:rsidRPr="00BC3967" w:rsidRDefault="008F2B8C" w:rsidP="00BC3967">
      <w:pPr>
        <w:spacing w:after="0" w:line="480" w:lineRule="auto"/>
        <w:jc w:val="both"/>
        <w:rPr>
          <w:rFonts w:asciiTheme="majorBidi" w:hAnsiTheme="majorBidi" w:cstheme="majorBidi"/>
          <w:b/>
          <w:sz w:val="24"/>
          <w:szCs w:val="24"/>
          <w:lang w:val="en-GB"/>
        </w:rPr>
      </w:pPr>
      <w:r w:rsidRPr="00BC3967">
        <w:rPr>
          <w:rFonts w:asciiTheme="majorBidi" w:hAnsiTheme="majorBidi" w:cstheme="majorBidi"/>
          <w:b/>
          <w:sz w:val="24"/>
          <w:szCs w:val="24"/>
          <w:lang w:val="en-GB"/>
        </w:rPr>
        <w:t xml:space="preserve">References </w:t>
      </w:r>
    </w:p>
    <w:p w:rsidR="00DD2D8B" w:rsidRPr="00381CC6" w:rsidRDefault="00DD2D8B" w:rsidP="00381CC6">
      <w:pPr>
        <w:pStyle w:val="ListParagraph"/>
        <w:widowControl w:val="0"/>
        <w:numPr>
          <w:ilvl w:val="0"/>
          <w:numId w:val="3"/>
        </w:numPr>
        <w:autoSpaceDE w:val="0"/>
        <w:autoSpaceDN w:val="0"/>
        <w:adjustRightInd w:val="0"/>
        <w:spacing w:after="0" w:line="480" w:lineRule="auto"/>
        <w:jc w:val="both"/>
        <w:rPr>
          <w:rFonts w:asciiTheme="majorBidi" w:hAnsiTheme="majorBidi" w:cstheme="majorBidi"/>
          <w:noProof/>
          <w:sz w:val="24"/>
          <w:szCs w:val="24"/>
        </w:rPr>
      </w:pPr>
      <w:r w:rsidRPr="00BC3967">
        <w:rPr>
          <w:rFonts w:asciiTheme="majorBidi" w:hAnsiTheme="majorBidi" w:cstheme="majorBidi"/>
          <w:sz w:val="24"/>
          <w:szCs w:val="24"/>
        </w:rPr>
        <w:fldChar w:fldCharType="begin" w:fldLock="1"/>
      </w:r>
      <w:r w:rsidRPr="00BC3967">
        <w:rPr>
          <w:rFonts w:asciiTheme="majorBidi" w:hAnsiTheme="majorBidi" w:cstheme="majorBidi"/>
          <w:sz w:val="24"/>
          <w:szCs w:val="24"/>
        </w:rPr>
        <w:instrText xml:space="preserve">ADDIN Mendeley Bibliography CSL_BIBLIOGRAPHY </w:instrText>
      </w:r>
      <w:r w:rsidRPr="00BC3967">
        <w:rPr>
          <w:rFonts w:asciiTheme="majorBidi" w:hAnsiTheme="majorBidi" w:cstheme="majorBidi"/>
          <w:sz w:val="24"/>
          <w:szCs w:val="24"/>
        </w:rPr>
        <w:fldChar w:fldCharType="separate"/>
      </w:r>
      <w:r w:rsidRPr="00381CC6">
        <w:rPr>
          <w:rFonts w:asciiTheme="majorBidi" w:hAnsiTheme="majorBidi" w:cstheme="majorBidi"/>
          <w:noProof/>
          <w:sz w:val="24"/>
          <w:szCs w:val="24"/>
        </w:rPr>
        <w:t>European Commission. Critical raw materials for the EU, Report of the Ad-hoc Working Group on d</w:t>
      </w:r>
      <w:r w:rsidR="00D863A2" w:rsidRPr="00381CC6">
        <w:rPr>
          <w:rFonts w:asciiTheme="majorBidi" w:hAnsiTheme="majorBidi" w:cstheme="majorBidi"/>
          <w:noProof/>
          <w:sz w:val="24"/>
          <w:szCs w:val="24"/>
        </w:rPr>
        <w:t xml:space="preserve">efining critical raw materials. </w:t>
      </w:r>
      <w:r w:rsidRPr="00381CC6">
        <w:rPr>
          <w:rFonts w:asciiTheme="majorBidi" w:hAnsiTheme="majorBidi" w:cstheme="majorBidi"/>
          <w:noProof/>
          <w:sz w:val="24"/>
          <w:szCs w:val="24"/>
        </w:rPr>
        <w:t>1</w:t>
      </w:r>
      <w:r w:rsidR="00D863A2" w:rsidRPr="00381CC6">
        <w:rPr>
          <w:rFonts w:asciiTheme="majorBidi" w:hAnsiTheme="majorBidi" w:cstheme="majorBidi"/>
          <w:noProof/>
          <w:sz w:val="24"/>
          <w:szCs w:val="24"/>
        </w:rPr>
        <w:t>-</w:t>
      </w:r>
      <w:r w:rsidRPr="00381CC6">
        <w:rPr>
          <w:rFonts w:asciiTheme="majorBidi" w:hAnsiTheme="majorBidi" w:cstheme="majorBidi"/>
          <w:noProof/>
          <w:sz w:val="24"/>
          <w:szCs w:val="24"/>
        </w:rPr>
        <w:t>84 (2010).</w:t>
      </w:r>
    </w:p>
    <w:p w:rsidR="00DD2D8B" w:rsidRPr="00381CC6" w:rsidRDefault="00DD2D8B" w:rsidP="00381CC6">
      <w:pPr>
        <w:pStyle w:val="ListParagraph"/>
        <w:widowControl w:val="0"/>
        <w:numPr>
          <w:ilvl w:val="0"/>
          <w:numId w:val="3"/>
        </w:numPr>
        <w:autoSpaceDE w:val="0"/>
        <w:autoSpaceDN w:val="0"/>
        <w:adjustRightInd w:val="0"/>
        <w:spacing w:after="0" w:line="480" w:lineRule="auto"/>
        <w:jc w:val="both"/>
        <w:rPr>
          <w:rFonts w:asciiTheme="majorBidi" w:hAnsiTheme="majorBidi" w:cstheme="majorBidi"/>
          <w:noProof/>
          <w:sz w:val="24"/>
          <w:szCs w:val="24"/>
        </w:rPr>
      </w:pPr>
      <w:r w:rsidRPr="00381CC6">
        <w:rPr>
          <w:rFonts w:asciiTheme="majorBidi" w:hAnsiTheme="majorBidi" w:cstheme="majorBidi"/>
          <w:noProof/>
          <w:sz w:val="24"/>
          <w:szCs w:val="24"/>
        </w:rPr>
        <w:t>European Commission. Report on critical raw materials for the EU,</w:t>
      </w:r>
      <w:r w:rsidR="00A11663" w:rsidRPr="00381CC6">
        <w:rPr>
          <w:rFonts w:asciiTheme="majorBidi" w:hAnsiTheme="majorBidi" w:cstheme="majorBidi"/>
          <w:noProof/>
          <w:sz w:val="24"/>
          <w:szCs w:val="24"/>
        </w:rPr>
        <w:t xml:space="preserve"> Report of the Ad </w:t>
      </w:r>
      <w:r w:rsidRPr="00381CC6">
        <w:rPr>
          <w:rFonts w:asciiTheme="majorBidi" w:hAnsiTheme="majorBidi" w:cstheme="majorBidi"/>
          <w:noProof/>
          <w:sz w:val="24"/>
          <w:szCs w:val="24"/>
        </w:rPr>
        <w:t>hoc Working Group on defining critical raw materials. 1-41 (2014).</w:t>
      </w:r>
    </w:p>
    <w:p w:rsidR="00DD2D8B" w:rsidRPr="00381CC6" w:rsidRDefault="00DD2D8B" w:rsidP="00381CC6">
      <w:pPr>
        <w:pStyle w:val="ListParagraph"/>
        <w:widowControl w:val="0"/>
        <w:numPr>
          <w:ilvl w:val="0"/>
          <w:numId w:val="3"/>
        </w:numPr>
        <w:autoSpaceDE w:val="0"/>
        <w:autoSpaceDN w:val="0"/>
        <w:adjustRightInd w:val="0"/>
        <w:spacing w:after="0" w:line="480" w:lineRule="auto"/>
        <w:jc w:val="both"/>
        <w:rPr>
          <w:rFonts w:asciiTheme="majorBidi" w:hAnsiTheme="majorBidi" w:cstheme="majorBidi"/>
          <w:noProof/>
          <w:sz w:val="24"/>
          <w:szCs w:val="24"/>
        </w:rPr>
      </w:pPr>
      <w:r w:rsidRPr="00381CC6">
        <w:rPr>
          <w:rFonts w:asciiTheme="majorBidi" w:hAnsiTheme="majorBidi" w:cstheme="majorBidi"/>
          <w:noProof/>
          <w:sz w:val="24"/>
          <w:szCs w:val="24"/>
        </w:rPr>
        <w:t xml:space="preserve">Hatch, G. P. Dynamics in the Global Market for Rare Earths. </w:t>
      </w:r>
      <w:r w:rsidRPr="00381CC6">
        <w:rPr>
          <w:rFonts w:asciiTheme="majorBidi" w:hAnsiTheme="majorBidi" w:cstheme="majorBidi"/>
          <w:i/>
          <w:iCs/>
          <w:noProof/>
          <w:sz w:val="24"/>
          <w:szCs w:val="24"/>
        </w:rPr>
        <w:t>Elements</w:t>
      </w:r>
      <w:r w:rsidRPr="00381CC6">
        <w:rPr>
          <w:rFonts w:asciiTheme="majorBidi" w:hAnsiTheme="majorBidi" w:cstheme="majorBidi"/>
          <w:noProof/>
          <w:sz w:val="24"/>
          <w:szCs w:val="24"/>
        </w:rPr>
        <w:t xml:space="preserve"> </w:t>
      </w:r>
      <w:r w:rsidRPr="00381CC6">
        <w:rPr>
          <w:rFonts w:asciiTheme="majorBidi" w:hAnsiTheme="majorBidi" w:cstheme="majorBidi"/>
          <w:b/>
          <w:bCs/>
          <w:noProof/>
          <w:sz w:val="24"/>
          <w:szCs w:val="24"/>
        </w:rPr>
        <w:t>8,</w:t>
      </w:r>
      <w:r w:rsidRPr="00381CC6">
        <w:rPr>
          <w:rFonts w:asciiTheme="majorBidi" w:hAnsiTheme="majorBidi" w:cstheme="majorBidi"/>
          <w:noProof/>
          <w:sz w:val="24"/>
          <w:szCs w:val="24"/>
        </w:rPr>
        <w:t xml:space="preserve"> 341–346 (2012).</w:t>
      </w:r>
    </w:p>
    <w:p w:rsidR="00DD2D8B" w:rsidRPr="00381CC6" w:rsidRDefault="00DD2D8B" w:rsidP="00381CC6">
      <w:pPr>
        <w:pStyle w:val="ListParagraph"/>
        <w:widowControl w:val="0"/>
        <w:numPr>
          <w:ilvl w:val="0"/>
          <w:numId w:val="3"/>
        </w:numPr>
        <w:autoSpaceDE w:val="0"/>
        <w:autoSpaceDN w:val="0"/>
        <w:adjustRightInd w:val="0"/>
        <w:spacing w:after="0" w:line="480" w:lineRule="auto"/>
        <w:jc w:val="both"/>
        <w:rPr>
          <w:rFonts w:asciiTheme="majorBidi" w:hAnsiTheme="majorBidi" w:cstheme="majorBidi"/>
          <w:noProof/>
          <w:sz w:val="24"/>
          <w:szCs w:val="24"/>
        </w:rPr>
      </w:pPr>
      <w:r w:rsidRPr="00381CC6">
        <w:rPr>
          <w:rFonts w:asciiTheme="majorBidi" w:hAnsiTheme="majorBidi" w:cstheme="majorBidi"/>
          <w:noProof/>
          <w:sz w:val="24"/>
          <w:szCs w:val="24"/>
        </w:rPr>
        <w:lastRenderedPageBreak/>
        <w:t xml:space="preserve">Massari, S. &amp; Ruberti, M. Rare earth elements as critical raw materials: Focus on international markets and future strategies. </w:t>
      </w:r>
      <w:r w:rsidRPr="00381CC6">
        <w:rPr>
          <w:rFonts w:asciiTheme="majorBidi" w:hAnsiTheme="majorBidi" w:cstheme="majorBidi"/>
          <w:i/>
          <w:iCs/>
          <w:noProof/>
          <w:sz w:val="24"/>
          <w:szCs w:val="24"/>
        </w:rPr>
        <w:t>Resour. Policy</w:t>
      </w:r>
      <w:r w:rsidRPr="00381CC6">
        <w:rPr>
          <w:rFonts w:asciiTheme="majorBidi" w:hAnsiTheme="majorBidi" w:cstheme="majorBidi"/>
          <w:noProof/>
          <w:sz w:val="24"/>
          <w:szCs w:val="24"/>
        </w:rPr>
        <w:t xml:space="preserve"> </w:t>
      </w:r>
      <w:r w:rsidRPr="00381CC6">
        <w:rPr>
          <w:rFonts w:asciiTheme="majorBidi" w:hAnsiTheme="majorBidi" w:cstheme="majorBidi"/>
          <w:b/>
          <w:bCs/>
          <w:noProof/>
          <w:sz w:val="24"/>
          <w:szCs w:val="24"/>
        </w:rPr>
        <w:t>38,</w:t>
      </w:r>
      <w:r w:rsidRPr="00381CC6">
        <w:rPr>
          <w:rFonts w:asciiTheme="majorBidi" w:hAnsiTheme="majorBidi" w:cstheme="majorBidi"/>
          <w:noProof/>
          <w:sz w:val="24"/>
          <w:szCs w:val="24"/>
        </w:rPr>
        <w:t xml:space="preserve"> 36–43 (2013).</w:t>
      </w:r>
    </w:p>
    <w:p w:rsidR="00DD2D8B" w:rsidRPr="00381CC6" w:rsidRDefault="00DD2D8B" w:rsidP="00381CC6">
      <w:pPr>
        <w:pStyle w:val="ListParagraph"/>
        <w:widowControl w:val="0"/>
        <w:numPr>
          <w:ilvl w:val="0"/>
          <w:numId w:val="3"/>
        </w:numPr>
        <w:autoSpaceDE w:val="0"/>
        <w:autoSpaceDN w:val="0"/>
        <w:adjustRightInd w:val="0"/>
        <w:spacing w:after="0" w:line="480" w:lineRule="auto"/>
        <w:jc w:val="both"/>
        <w:rPr>
          <w:rFonts w:asciiTheme="majorBidi" w:hAnsiTheme="majorBidi" w:cstheme="majorBidi"/>
          <w:noProof/>
          <w:sz w:val="24"/>
          <w:szCs w:val="24"/>
        </w:rPr>
      </w:pPr>
      <w:r w:rsidRPr="00381CC6">
        <w:rPr>
          <w:rFonts w:asciiTheme="majorBidi" w:hAnsiTheme="majorBidi" w:cstheme="majorBidi"/>
          <w:noProof/>
          <w:sz w:val="24"/>
          <w:szCs w:val="24"/>
        </w:rPr>
        <w:t>Gutfleisch, O., Wilard, M. A., Brück, E., Chen, C. H., Sankar, S. G. &amp; Liu, J. P</w:t>
      </w:r>
      <w:r w:rsidRPr="00381CC6">
        <w:rPr>
          <w:rFonts w:asciiTheme="majorBidi" w:hAnsiTheme="majorBidi" w:cstheme="majorBidi"/>
          <w:i/>
          <w:iCs/>
          <w:noProof/>
          <w:sz w:val="24"/>
          <w:szCs w:val="24"/>
        </w:rPr>
        <w:t>.</w:t>
      </w:r>
      <w:r w:rsidRPr="00381CC6">
        <w:rPr>
          <w:rFonts w:asciiTheme="majorBidi" w:hAnsiTheme="majorBidi" w:cstheme="majorBidi"/>
          <w:noProof/>
          <w:sz w:val="24"/>
          <w:szCs w:val="24"/>
        </w:rPr>
        <w:t xml:space="preserve"> Magnetic Materials and Devices for the 21st Century: Stronger, Lighter, and More Energy Efficient. </w:t>
      </w:r>
      <w:r w:rsidRPr="00381CC6">
        <w:rPr>
          <w:rFonts w:asciiTheme="majorBidi" w:hAnsiTheme="majorBidi" w:cstheme="majorBidi"/>
          <w:i/>
          <w:iCs/>
          <w:noProof/>
          <w:sz w:val="24"/>
          <w:szCs w:val="24"/>
        </w:rPr>
        <w:t>Adv. Mater.</w:t>
      </w:r>
      <w:r w:rsidRPr="00381CC6">
        <w:rPr>
          <w:rFonts w:asciiTheme="majorBidi" w:hAnsiTheme="majorBidi" w:cstheme="majorBidi"/>
          <w:noProof/>
          <w:sz w:val="24"/>
          <w:szCs w:val="24"/>
        </w:rPr>
        <w:t xml:space="preserve"> </w:t>
      </w:r>
      <w:r w:rsidRPr="00381CC6">
        <w:rPr>
          <w:rFonts w:asciiTheme="majorBidi" w:hAnsiTheme="majorBidi" w:cstheme="majorBidi"/>
          <w:b/>
          <w:bCs/>
          <w:noProof/>
          <w:sz w:val="24"/>
          <w:szCs w:val="24"/>
        </w:rPr>
        <w:t>23,</w:t>
      </w:r>
      <w:r w:rsidRPr="00381CC6">
        <w:rPr>
          <w:rFonts w:asciiTheme="majorBidi" w:hAnsiTheme="majorBidi" w:cstheme="majorBidi"/>
          <w:noProof/>
          <w:sz w:val="24"/>
          <w:szCs w:val="24"/>
        </w:rPr>
        <w:t xml:space="preserve"> 821–842 (2011).</w:t>
      </w:r>
    </w:p>
    <w:p w:rsidR="00DD2D8B" w:rsidRPr="00381CC6" w:rsidRDefault="00DD2D8B" w:rsidP="00381CC6">
      <w:pPr>
        <w:pStyle w:val="ListParagraph"/>
        <w:widowControl w:val="0"/>
        <w:numPr>
          <w:ilvl w:val="0"/>
          <w:numId w:val="3"/>
        </w:numPr>
        <w:autoSpaceDE w:val="0"/>
        <w:autoSpaceDN w:val="0"/>
        <w:adjustRightInd w:val="0"/>
        <w:spacing w:after="0" w:line="480" w:lineRule="auto"/>
        <w:jc w:val="both"/>
        <w:rPr>
          <w:rFonts w:asciiTheme="majorBidi" w:hAnsiTheme="majorBidi" w:cstheme="majorBidi"/>
          <w:noProof/>
          <w:sz w:val="24"/>
          <w:szCs w:val="24"/>
        </w:rPr>
      </w:pPr>
      <w:r w:rsidRPr="00381CC6">
        <w:rPr>
          <w:rFonts w:asciiTheme="majorBidi" w:hAnsiTheme="majorBidi" w:cstheme="majorBidi"/>
          <w:noProof/>
          <w:sz w:val="24"/>
          <w:szCs w:val="24"/>
        </w:rPr>
        <w:t xml:space="preserve">Harris, I. R. The potential of hydrogen in permanent magnet production. </w:t>
      </w:r>
      <w:r w:rsidRPr="00381CC6">
        <w:rPr>
          <w:rFonts w:asciiTheme="majorBidi" w:hAnsiTheme="majorBidi" w:cstheme="majorBidi"/>
          <w:i/>
          <w:iCs/>
          <w:noProof/>
          <w:sz w:val="24"/>
          <w:szCs w:val="24"/>
        </w:rPr>
        <w:t>J. Less-common Met.</w:t>
      </w:r>
      <w:r w:rsidRPr="00381CC6">
        <w:rPr>
          <w:rFonts w:asciiTheme="majorBidi" w:hAnsiTheme="majorBidi" w:cstheme="majorBidi"/>
          <w:noProof/>
          <w:sz w:val="24"/>
          <w:szCs w:val="24"/>
        </w:rPr>
        <w:t xml:space="preserve"> </w:t>
      </w:r>
      <w:r w:rsidRPr="00381CC6">
        <w:rPr>
          <w:rFonts w:asciiTheme="majorBidi" w:hAnsiTheme="majorBidi" w:cstheme="majorBidi"/>
          <w:b/>
          <w:bCs/>
          <w:noProof/>
          <w:sz w:val="24"/>
          <w:szCs w:val="24"/>
        </w:rPr>
        <w:t>131,</w:t>
      </w:r>
      <w:r w:rsidRPr="00381CC6">
        <w:rPr>
          <w:rFonts w:asciiTheme="majorBidi" w:hAnsiTheme="majorBidi" w:cstheme="majorBidi"/>
          <w:noProof/>
          <w:sz w:val="24"/>
          <w:szCs w:val="24"/>
        </w:rPr>
        <w:t xml:space="preserve"> 245–262 (1987).</w:t>
      </w:r>
    </w:p>
    <w:p w:rsidR="00DD2D8B" w:rsidRPr="00381CC6" w:rsidRDefault="00DD2D8B" w:rsidP="00381CC6">
      <w:pPr>
        <w:pStyle w:val="ListParagraph"/>
        <w:widowControl w:val="0"/>
        <w:numPr>
          <w:ilvl w:val="0"/>
          <w:numId w:val="3"/>
        </w:numPr>
        <w:autoSpaceDE w:val="0"/>
        <w:autoSpaceDN w:val="0"/>
        <w:adjustRightInd w:val="0"/>
        <w:spacing w:after="0" w:line="480" w:lineRule="auto"/>
        <w:jc w:val="both"/>
        <w:rPr>
          <w:rFonts w:asciiTheme="majorBidi" w:hAnsiTheme="majorBidi" w:cstheme="majorBidi"/>
          <w:noProof/>
          <w:sz w:val="24"/>
          <w:szCs w:val="24"/>
        </w:rPr>
      </w:pPr>
      <w:r w:rsidRPr="00381CC6">
        <w:rPr>
          <w:rFonts w:asciiTheme="majorBidi" w:hAnsiTheme="majorBidi" w:cstheme="majorBidi"/>
          <w:noProof/>
          <w:sz w:val="24"/>
          <w:szCs w:val="24"/>
        </w:rPr>
        <w:t xml:space="preserve">McGuinness, P. The Study of NdFeB hydrides and their application to the production of permanent magnets. </w:t>
      </w:r>
      <w:r w:rsidRPr="00381CC6">
        <w:rPr>
          <w:rFonts w:asciiTheme="majorBidi" w:hAnsiTheme="majorBidi" w:cstheme="majorBidi"/>
          <w:i/>
          <w:iCs/>
          <w:noProof/>
          <w:sz w:val="24"/>
          <w:szCs w:val="24"/>
        </w:rPr>
        <w:t xml:space="preserve">University of Birmingham, </w:t>
      </w:r>
      <w:r w:rsidRPr="00381CC6">
        <w:rPr>
          <w:rFonts w:asciiTheme="majorBidi" w:hAnsiTheme="majorBidi" w:cstheme="majorBidi"/>
          <w:noProof/>
          <w:sz w:val="24"/>
          <w:szCs w:val="24"/>
        </w:rPr>
        <w:t>(1989).</w:t>
      </w:r>
    </w:p>
    <w:p w:rsidR="00DD2D8B" w:rsidRPr="00381CC6" w:rsidRDefault="00DD2D8B" w:rsidP="00381CC6">
      <w:pPr>
        <w:pStyle w:val="ListParagraph"/>
        <w:widowControl w:val="0"/>
        <w:numPr>
          <w:ilvl w:val="0"/>
          <w:numId w:val="3"/>
        </w:numPr>
        <w:autoSpaceDE w:val="0"/>
        <w:autoSpaceDN w:val="0"/>
        <w:adjustRightInd w:val="0"/>
        <w:spacing w:after="0" w:line="480" w:lineRule="auto"/>
        <w:jc w:val="both"/>
        <w:rPr>
          <w:rFonts w:asciiTheme="majorBidi" w:hAnsiTheme="majorBidi" w:cstheme="majorBidi"/>
          <w:noProof/>
          <w:sz w:val="24"/>
          <w:szCs w:val="24"/>
        </w:rPr>
      </w:pPr>
      <w:r w:rsidRPr="00381CC6">
        <w:rPr>
          <w:rFonts w:asciiTheme="majorBidi" w:hAnsiTheme="majorBidi" w:cstheme="majorBidi"/>
          <w:noProof/>
          <w:sz w:val="24"/>
          <w:szCs w:val="24"/>
        </w:rPr>
        <w:t>Walton, A., Han Yi, Rowson, N. A., Speight, J. D., Mann, V. S. J., Sheriden, R. S., Bradshaw, A., Harris, I. R. &amp; Williams, A. J</w:t>
      </w:r>
      <w:r w:rsidRPr="00381CC6">
        <w:rPr>
          <w:rFonts w:asciiTheme="majorBidi" w:hAnsiTheme="majorBidi" w:cstheme="majorBidi"/>
          <w:i/>
          <w:iCs/>
          <w:noProof/>
          <w:sz w:val="24"/>
          <w:szCs w:val="24"/>
        </w:rPr>
        <w:t>.</w:t>
      </w:r>
      <w:r w:rsidRPr="00381CC6">
        <w:rPr>
          <w:rFonts w:asciiTheme="majorBidi" w:hAnsiTheme="majorBidi" w:cstheme="majorBidi"/>
          <w:noProof/>
          <w:sz w:val="24"/>
          <w:szCs w:val="24"/>
        </w:rPr>
        <w:t xml:space="preserve"> The Use of Hydrogen to Separate and Recycle Neodymium-Iron-Boron-type Magnets from Electronic Waste. </w:t>
      </w:r>
      <w:r w:rsidRPr="00381CC6">
        <w:rPr>
          <w:rFonts w:asciiTheme="majorBidi" w:hAnsiTheme="majorBidi" w:cstheme="majorBidi"/>
          <w:i/>
          <w:iCs/>
          <w:noProof/>
          <w:sz w:val="24"/>
          <w:szCs w:val="24"/>
        </w:rPr>
        <w:t>J. Clean. Prod.</w:t>
      </w:r>
      <w:r w:rsidRPr="00381CC6">
        <w:rPr>
          <w:rFonts w:asciiTheme="majorBidi" w:hAnsiTheme="majorBidi" w:cstheme="majorBidi"/>
          <w:noProof/>
          <w:sz w:val="24"/>
          <w:szCs w:val="24"/>
        </w:rPr>
        <w:t xml:space="preserve"> </w:t>
      </w:r>
      <w:r w:rsidRPr="00381CC6">
        <w:rPr>
          <w:rFonts w:asciiTheme="majorBidi" w:hAnsiTheme="majorBidi" w:cstheme="majorBidi"/>
          <w:b/>
          <w:bCs/>
          <w:noProof/>
          <w:sz w:val="24"/>
          <w:szCs w:val="24"/>
        </w:rPr>
        <w:t>104,</w:t>
      </w:r>
      <w:r w:rsidRPr="00381CC6">
        <w:rPr>
          <w:rFonts w:asciiTheme="majorBidi" w:hAnsiTheme="majorBidi" w:cstheme="majorBidi"/>
          <w:noProof/>
          <w:sz w:val="24"/>
          <w:szCs w:val="24"/>
        </w:rPr>
        <w:t xml:space="preserve"> 236–241 (2015).</w:t>
      </w:r>
    </w:p>
    <w:p w:rsidR="00DD2D8B" w:rsidRPr="00381CC6" w:rsidRDefault="00DD2D8B" w:rsidP="00381CC6">
      <w:pPr>
        <w:pStyle w:val="ListParagraph"/>
        <w:widowControl w:val="0"/>
        <w:numPr>
          <w:ilvl w:val="0"/>
          <w:numId w:val="3"/>
        </w:numPr>
        <w:autoSpaceDE w:val="0"/>
        <w:autoSpaceDN w:val="0"/>
        <w:adjustRightInd w:val="0"/>
        <w:spacing w:after="0" w:line="480" w:lineRule="auto"/>
        <w:jc w:val="both"/>
        <w:rPr>
          <w:rFonts w:asciiTheme="majorBidi" w:hAnsiTheme="majorBidi" w:cstheme="majorBidi"/>
          <w:noProof/>
          <w:sz w:val="24"/>
          <w:szCs w:val="24"/>
        </w:rPr>
      </w:pPr>
      <w:r w:rsidRPr="00381CC6">
        <w:rPr>
          <w:rFonts w:asciiTheme="majorBidi" w:hAnsiTheme="majorBidi" w:cstheme="majorBidi"/>
          <w:noProof/>
          <w:sz w:val="24"/>
          <w:szCs w:val="24"/>
        </w:rPr>
        <w:t>Zijlstra, H. &amp; Westendorp, F. F. Influence of hydrogen on the magnetic properties of SmCo</w:t>
      </w:r>
      <w:r w:rsidRPr="00381CC6">
        <w:rPr>
          <w:rFonts w:asciiTheme="majorBidi" w:hAnsiTheme="majorBidi" w:cstheme="majorBidi"/>
          <w:noProof/>
          <w:sz w:val="24"/>
          <w:szCs w:val="24"/>
          <w:vertAlign w:val="subscript"/>
        </w:rPr>
        <w:t>5</w:t>
      </w:r>
      <w:r w:rsidRPr="00381CC6">
        <w:rPr>
          <w:rFonts w:asciiTheme="majorBidi" w:hAnsiTheme="majorBidi" w:cstheme="majorBidi"/>
          <w:noProof/>
          <w:sz w:val="24"/>
          <w:szCs w:val="24"/>
        </w:rPr>
        <w:t xml:space="preserve">. </w:t>
      </w:r>
      <w:r w:rsidRPr="00381CC6">
        <w:rPr>
          <w:rFonts w:asciiTheme="majorBidi" w:hAnsiTheme="majorBidi" w:cstheme="majorBidi"/>
          <w:i/>
          <w:iCs/>
          <w:noProof/>
          <w:sz w:val="24"/>
          <w:szCs w:val="24"/>
        </w:rPr>
        <w:t>Solid State Commun.</w:t>
      </w:r>
      <w:r w:rsidRPr="00381CC6">
        <w:rPr>
          <w:rFonts w:asciiTheme="majorBidi" w:hAnsiTheme="majorBidi" w:cstheme="majorBidi"/>
          <w:noProof/>
          <w:sz w:val="24"/>
          <w:szCs w:val="24"/>
        </w:rPr>
        <w:t xml:space="preserve"> </w:t>
      </w:r>
      <w:r w:rsidRPr="00381CC6">
        <w:rPr>
          <w:rFonts w:asciiTheme="majorBidi" w:hAnsiTheme="majorBidi" w:cstheme="majorBidi"/>
          <w:b/>
          <w:bCs/>
          <w:noProof/>
          <w:sz w:val="24"/>
          <w:szCs w:val="24"/>
        </w:rPr>
        <w:t>7,</w:t>
      </w:r>
      <w:r w:rsidRPr="00381CC6">
        <w:rPr>
          <w:rFonts w:asciiTheme="majorBidi" w:hAnsiTheme="majorBidi" w:cstheme="majorBidi"/>
          <w:noProof/>
          <w:sz w:val="24"/>
          <w:szCs w:val="24"/>
        </w:rPr>
        <w:t xml:space="preserve"> 857–859 (1969).</w:t>
      </w:r>
    </w:p>
    <w:p w:rsidR="00DD2D8B" w:rsidRPr="00381CC6" w:rsidRDefault="003F349B" w:rsidP="00381CC6">
      <w:pPr>
        <w:pStyle w:val="ListParagraph"/>
        <w:widowControl w:val="0"/>
        <w:numPr>
          <w:ilvl w:val="0"/>
          <w:numId w:val="3"/>
        </w:numPr>
        <w:autoSpaceDE w:val="0"/>
        <w:autoSpaceDN w:val="0"/>
        <w:adjustRightInd w:val="0"/>
        <w:spacing w:after="0" w:line="480" w:lineRule="auto"/>
        <w:jc w:val="both"/>
        <w:rPr>
          <w:rFonts w:asciiTheme="majorBidi" w:hAnsiTheme="majorBidi" w:cstheme="majorBidi"/>
          <w:noProof/>
          <w:sz w:val="24"/>
          <w:szCs w:val="24"/>
        </w:rPr>
      </w:pPr>
      <w:r w:rsidRPr="00381CC6">
        <w:rPr>
          <w:rFonts w:asciiTheme="majorBidi" w:hAnsiTheme="majorBidi" w:cstheme="majorBidi"/>
          <w:noProof/>
          <w:sz w:val="24"/>
          <w:szCs w:val="24"/>
        </w:rPr>
        <w:t>v</w:t>
      </w:r>
      <w:r w:rsidR="00DD2D8B" w:rsidRPr="00381CC6">
        <w:rPr>
          <w:rFonts w:asciiTheme="majorBidi" w:hAnsiTheme="majorBidi" w:cstheme="majorBidi"/>
          <w:noProof/>
          <w:sz w:val="24"/>
          <w:szCs w:val="24"/>
        </w:rPr>
        <w:t xml:space="preserve">an Vucht, J. H. N., Kuljpers, F. A. &amp; Bruning, H. C. A. M. Reversible Room-Temperature Absorption of Large Quantities of Hydrogen By Intermetallic Compounds. </w:t>
      </w:r>
      <w:r w:rsidR="00DD2D8B" w:rsidRPr="00381CC6">
        <w:rPr>
          <w:rFonts w:asciiTheme="majorBidi" w:hAnsiTheme="majorBidi" w:cstheme="majorBidi"/>
          <w:i/>
          <w:iCs/>
          <w:noProof/>
          <w:sz w:val="24"/>
          <w:szCs w:val="24"/>
        </w:rPr>
        <w:t>Philips Res. Repts</w:t>
      </w:r>
      <w:r w:rsidR="00DD2D8B" w:rsidRPr="00381CC6">
        <w:rPr>
          <w:rFonts w:asciiTheme="majorBidi" w:hAnsiTheme="majorBidi" w:cstheme="majorBidi"/>
          <w:noProof/>
          <w:sz w:val="24"/>
          <w:szCs w:val="24"/>
        </w:rPr>
        <w:t xml:space="preserve"> </w:t>
      </w:r>
      <w:r w:rsidR="00DD2D8B" w:rsidRPr="00381CC6">
        <w:rPr>
          <w:rFonts w:asciiTheme="majorBidi" w:hAnsiTheme="majorBidi" w:cstheme="majorBidi"/>
          <w:b/>
          <w:bCs/>
          <w:noProof/>
          <w:sz w:val="24"/>
          <w:szCs w:val="24"/>
        </w:rPr>
        <w:t>25,</w:t>
      </w:r>
      <w:r w:rsidR="00DD2D8B" w:rsidRPr="00381CC6">
        <w:rPr>
          <w:rFonts w:asciiTheme="majorBidi" w:hAnsiTheme="majorBidi" w:cstheme="majorBidi"/>
          <w:noProof/>
          <w:sz w:val="24"/>
          <w:szCs w:val="24"/>
        </w:rPr>
        <w:t xml:space="preserve"> 133–140 (1970).</w:t>
      </w:r>
    </w:p>
    <w:p w:rsidR="00DD2D8B" w:rsidRPr="00381CC6" w:rsidRDefault="00DD2D8B" w:rsidP="00381CC6">
      <w:pPr>
        <w:pStyle w:val="ListParagraph"/>
        <w:widowControl w:val="0"/>
        <w:numPr>
          <w:ilvl w:val="0"/>
          <w:numId w:val="3"/>
        </w:numPr>
        <w:autoSpaceDE w:val="0"/>
        <w:autoSpaceDN w:val="0"/>
        <w:adjustRightInd w:val="0"/>
        <w:spacing w:after="0" w:line="480" w:lineRule="auto"/>
        <w:jc w:val="both"/>
        <w:rPr>
          <w:rFonts w:asciiTheme="majorBidi" w:hAnsiTheme="majorBidi" w:cstheme="majorBidi"/>
          <w:noProof/>
          <w:sz w:val="24"/>
          <w:szCs w:val="24"/>
        </w:rPr>
      </w:pPr>
      <w:r w:rsidRPr="00381CC6">
        <w:rPr>
          <w:rFonts w:asciiTheme="majorBidi" w:hAnsiTheme="majorBidi" w:cstheme="majorBidi"/>
          <w:noProof/>
          <w:sz w:val="24"/>
          <w:szCs w:val="24"/>
        </w:rPr>
        <w:t xml:space="preserve">Kuijpers, F. A. &amp; van Mal, H. H. Sorption hysteresis in the LaNi5-H and SmCo5-H systems. </w:t>
      </w:r>
      <w:r w:rsidRPr="00381CC6">
        <w:rPr>
          <w:rFonts w:asciiTheme="majorBidi" w:hAnsiTheme="majorBidi" w:cstheme="majorBidi"/>
          <w:i/>
          <w:iCs/>
          <w:noProof/>
          <w:sz w:val="24"/>
          <w:szCs w:val="24"/>
        </w:rPr>
        <w:t>J. Less-Common Met.</w:t>
      </w:r>
      <w:r w:rsidRPr="00381CC6">
        <w:rPr>
          <w:rFonts w:asciiTheme="majorBidi" w:hAnsiTheme="majorBidi" w:cstheme="majorBidi"/>
          <w:noProof/>
          <w:sz w:val="24"/>
          <w:szCs w:val="24"/>
        </w:rPr>
        <w:t xml:space="preserve"> </w:t>
      </w:r>
      <w:r w:rsidRPr="00381CC6">
        <w:rPr>
          <w:rFonts w:asciiTheme="majorBidi" w:hAnsiTheme="majorBidi" w:cstheme="majorBidi"/>
          <w:b/>
          <w:bCs/>
          <w:noProof/>
          <w:sz w:val="24"/>
          <w:szCs w:val="24"/>
        </w:rPr>
        <w:t>23,</w:t>
      </w:r>
      <w:r w:rsidRPr="00381CC6">
        <w:rPr>
          <w:rFonts w:asciiTheme="majorBidi" w:hAnsiTheme="majorBidi" w:cstheme="majorBidi"/>
          <w:noProof/>
          <w:sz w:val="24"/>
          <w:szCs w:val="24"/>
        </w:rPr>
        <w:t xml:space="preserve"> 395–398 (1971).</w:t>
      </w:r>
    </w:p>
    <w:p w:rsidR="00DD2D8B" w:rsidRPr="00381CC6" w:rsidRDefault="00DD2D8B" w:rsidP="00381CC6">
      <w:pPr>
        <w:pStyle w:val="ListParagraph"/>
        <w:widowControl w:val="0"/>
        <w:numPr>
          <w:ilvl w:val="0"/>
          <w:numId w:val="3"/>
        </w:numPr>
        <w:autoSpaceDE w:val="0"/>
        <w:autoSpaceDN w:val="0"/>
        <w:adjustRightInd w:val="0"/>
        <w:spacing w:after="0" w:line="480" w:lineRule="auto"/>
        <w:jc w:val="both"/>
        <w:rPr>
          <w:rFonts w:asciiTheme="majorBidi" w:hAnsiTheme="majorBidi" w:cstheme="majorBidi"/>
          <w:noProof/>
          <w:sz w:val="24"/>
          <w:szCs w:val="24"/>
        </w:rPr>
      </w:pPr>
      <w:r w:rsidRPr="00381CC6">
        <w:rPr>
          <w:rFonts w:asciiTheme="majorBidi" w:hAnsiTheme="majorBidi" w:cstheme="majorBidi"/>
          <w:noProof/>
          <w:sz w:val="24"/>
          <w:szCs w:val="24"/>
        </w:rPr>
        <w:t>Raichlen, J. S. &amp; Doremus, R. H. Kinetics of hydriding and allotropic transformation in SmCo</w:t>
      </w:r>
      <w:r w:rsidRPr="00381CC6">
        <w:rPr>
          <w:rFonts w:asciiTheme="majorBidi" w:hAnsiTheme="majorBidi" w:cstheme="majorBidi"/>
          <w:noProof/>
          <w:sz w:val="24"/>
          <w:szCs w:val="24"/>
          <w:vertAlign w:val="subscript"/>
        </w:rPr>
        <w:t>5</w:t>
      </w:r>
      <w:r w:rsidRPr="00381CC6">
        <w:rPr>
          <w:rFonts w:asciiTheme="majorBidi" w:hAnsiTheme="majorBidi" w:cstheme="majorBidi"/>
          <w:noProof/>
          <w:sz w:val="24"/>
          <w:szCs w:val="24"/>
        </w:rPr>
        <w:t xml:space="preserve">. </w:t>
      </w:r>
      <w:r w:rsidRPr="00381CC6">
        <w:rPr>
          <w:rFonts w:asciiTheme="majorBidi" w:hAnsiTheme="majorBidi" w:cstheme="majorBidi"/>
          <w:i/>
          <w:iCs/>
          <w:noProof/>
          <w:sz w:val="24"/>
          <w:szCs w:val="24"/>
        </w:rPr>
        <w:t>J. Appl. Phys.</w:t>
      </w:r>
      <w:r w:rsidRPr="00381CC6">
        <w:rPr>
          <w:rFonts w:asciiTheme="majorBidi" w:hAnsiTheme="majorBidi" w:cstheme="majorBidi"/>
          <w:noProof/>
          <w:sz w:val="24"/>
          <w:szCs w:val="24"/>
        </w:rPr>
        <w:t xml:space="preserve"> </w:t>
      </w:r>
      <w:r w:rsidRPr="00381CC6">
        <w:rPr>
          <w:rFonts w:asciiTheme="majorBidi" w:hAnsiTheme="majorBidi" w:cstheme="majorBidi"/>
          <w:b/>
          <w:bCs/>
          <w:noProof/>
          <w:sz w:val="24"/>
          <w:szCs w:val="24"/>
        </w:rPr>
        <w:t>42,</w:t>
      </w:r>
      <w:r w:rsidRPr="00381CC6">
        <w:rPr>
          <w:rFonts w:asciiTheme="majorBidi" w:hAnsiTheme="majorBidi" w:cstheme="majorBidi"/>
          <w:noProof/>
          <w:sz w:val="24"/>
          <w:szCs w:val="24"/>
        </w:rPr>
        <w:t xml:space="preserve"> 3166–3170 (1971).</w:t>
      </w:r>
    </w:p>
    <w:p w:rsidR="00DD2D8B" w:rsidRPr="00381CC6" w:rsidRDefault="00DD2D8B" w:rsidP="00EA0AF6">
      <w:pPr>
        <w:pStyle w:val="ListParagraph"/>
        <w:widowControl w:val="0"/>
        <w:numPr>
          <w:ilvl w:val="0"/>
          <w:numId w:val="3"/>
        </w:numPr>
        <w:autoSpaceDE w:val="0"/>
        <w:autoSpaceDN w:val="0"/>
        <w:adjustRightInd w:val="0"/>
        <w:spacing w:after="0" w:line="480" w:lineRule="auto"/>
        <w:jc w:val="both"/>
        <w:rPr>
          <w:rFonts w:asciiTheme="majorBidi" w:hAnsiTheme="majorBidi" w:cstheme="majorBidi"/>
          <w:noProof/>
          <w:sz w:val="24"/>
          <w:szCs w:val="24"/>
        </w:rPr>
      </w:pPr>
      <w:r w:rsidRPr="00381CC6">
        <w:rPr>
          <w:rFonts w:asciiTheme="majorBidi" w:hAnsiTheme="majorBidi" w:cstheme="majorBidi"/>
          <w:noProof/>
          <w:sz w:val="24"/>
          <w:szCs w:val="24"/>
        </w:rPr>
        <w:t>Handstein, A., Kubis, M., Gutfleisch, O., Gebel, B. &amp; Müller, K.</w:t>
      </w:r>
      <w:r w:rsidR="00EA0AF6" w:rsidRPr="00381CC6">
        <w:rPr>
          <w:rFonts w:asciiTheme="majorBidi" w:hAnsiTheme="majorBidi" w:cstheme="majorBidi"/>
          <w:noProof/>
          <w:sz w:val="24"/>
          <w:szCs w:val="24"/>
        </w:rPr>
        <w:t xml:space="preserve"> </w:t>
      </w:r>
      <w:r w:rsidRPr="00381CC6">
        <w:rPr>
          <w:rFonts w:asciiTheme="majorBidi" w:hAnsiTheme="majorBidi" w:cstheme="majorBidi"/>
          <w:noProof/>
          <w:sz w:val="24"/>
          <w:szCs w:val="24"/>
        </w:rPr>
        <w:t xml:space="preserve">H. HDDR of Sm–Co alloys using high hydrogen pressures. </w:t>
      </w:r>
      <w:r w:rsidRPr="00381CC6">
        <w:rPr>
          <w:rFonts w:asciiTheme="majorBidi" w:hAnsiTheme="majorBidi" w:cstheme="majorBidi"/>
          <w:i/>
          <w:iCs/>
          <w:noProof/>
          <w:sz w:val="24"/>
          <w:szCs w:val="24"/>
        </w:rPr>
        <w:t>J. Magn. Magn. Mater.</w:t>
      </w:r>
      <w:r w:rsidRPr="00381CC6">
        <w:rPr>
          <w:rFonts w:asciiTheme="majorBidi" w:hAnsiTheme="majorBidi" w:cstheme="majorBidi"/>
          <w:noProof/>
          <w:sz w:val="24"/>
          <w:szCs w:val="24"/>
        </w:rPr>
        <w:t xml:space="preserve"> </w:t>
      </w:r>
      <w:r w:rsidRPr="00381CC6">
        <w:rPr>
          <w:rFonts w:asciiTheme="majorBidi" w:hAnsiTheme="majorBidi" w:cstheme="majorBidi"/>
          <w:b/>
          <w:bCs/>
          <w:noProof/>
          <w:sz w:val="24"/>
          <w:szCs w:val="24"/>
        </w:rPr>
        <w:t>192,</w:t>
      </w:r>
      <w:r w:rsidRPr="00381CC6">
        <w:rPr>
          <w:rFonts w:asciiTheme="majorBidi" w:hAnsiTheme="majorBidi" w:cstheme="majorBidi"/>
          <w:noProof/>
          <w:sz w:val="24"/>
          <w:szCs w:val="24"/>
        </w:rPr>
        <w:t xml:space="preserve"> 73–76 (1999).</w:t>
      </w:r>
    </w:p>
    <w:p w:rsidR="00DD2D8B" w:rsidRPr="00381CC6" w:rsidRDefault="00DD2D8B" w:rsidP="00381CC6">
      <w:pPr>
        <w:pStyle w:val="ListParagraph"/>
        <w:widowControl w:val="0"/>
        <w:numPr>
          <w:ilvl w:val="0"/>
          <w:numId w:val="3"/>
        </w:numPr>
        <w:autoSpaceDE w:val="0"/>
        <w:autoSpaceDN w:val="0"/>
        <w:adjustRightInd w:val="0"/>
        <w:spacing w:after="0" w:line="480" w:lineRule="auto"/>
        <w:jc w:val="both"/>
        <w:rPr>
          <w:rFonts w:asciiTheme="majorBidi" w:hAnsiTheme="majorBidi" w:cstheme="majorBidi"/>
          <w:noProof/>
          <w:sz w:val="24"/>
          <w:szCs w:val="24"/>
        </w:rPr>
      </w:pPr>
      <w:r w:rsidRPr="00381CC6">
        <w:rPr>
          <w:rFonts w:asciiTheme="majorBidi" w:hAnsiTheme="majorBidi" w:cstheme="majorBidi"/>
          <w:noProof/>
          <w:sz w:val="24"/>
          <w:szCs w:val="24"/>
        </w:rPr>
        <w:lastRenderedPageBreak/>
        <w:t>Szmaja, W., Polański, K., Piwoński, I., Ilik, A. &amp; Balcerski, J. Study of the morphological and magnetic microstructure of SmCo</w:t>
      </w:r>
      <w:r w:rsidRPr="00381CC6">
        <w:rPr>
          <w:rFonts w:asciiTheme="majorBidi" w:hAnsiTheme="majorBidi" w:cstheme="majorBidi"/>
          <w:noProof/>
          <w:sz w:val="24"/>
          <w:szCs w:val="24"/>
          <w:vertAlign w:val="subscript"/>
        </w:rPr>
        <w:t xml:space="preserve">5 </w:t>
      </w:r>
      <w:r w:rsidRPr="00381CC6">
        <w:rPr>
          <w:rFonts w:asciiTheme="majorBidi" w:hAnsiTheme="majorBidi" w:cstheme="majorBidi"/>
          <w:noProof/>
          <w:sz w:val="24"/>
          <w:szCs w:val="24"/>
        </w:rPr>
        <w:t xml:space="preserve">magnets. </w:t>
      </w:r>
      <w:r w:rsidRPr="00381CC6">
        <w:rPr>
          <w:rFonts w:asciiTheme="majorBidi" w:hAnsiTheme="majorBidi" w:cstheme="majorBidi"/>
          <w:i/>
          <w:iCs/>
          <w:noProof/>
          <w:sz w:val="24"/>
          <w:szCs w:val="24"/>
        </w:rPr>
        <w:t>Vacuum</w:t>
      </w:r>
      <w:r w:rsidRPr="00381CC6">
        <w:rPr>
          <w:rFonts w:asciiTheme="majorBidi" w:hAnsiTheme="majorBidi" w:cstheme="majorBidi"/>
          <w:noProof/>
          <w:sz w:val="24"/>
          <w:szCs w:val="24"/>
        </w:rPr>
        <w:t xml:space="preserve"> </w:t>
      </w:r>
      <w:r w:rsidRPr="00381CC6">
        <w:rPr>
          <w:rFonts w:asciiTheme="majorBidi" w:hAnsiTheme="majorBidi" w:cstheme="majorBidi"/>
          <w:b/>
          <w:bCs/>
          <w:noProof/>
          <w:sz w:val="24"/>
          <w:szCs w:val="24"/>
        </w:rPr>
        <w:t>81,</w:t>
      </w:r>
      <w:r w:rsidRPr="00381CC6">
        <w:rPr>
          <w:rFonts w:asciiTheme="majorBidi" w:hAnsiTheme="majorBidi" w:cstheme="majorBidi"/>
          <w:noProof/>
          <w:sz w:val="24"/>
          <w:szCs w:val="24"/>
        </w:rPr>
        <w:t xml:space="preserve"> 1363–1366 (2007).</w:t>
      </w:r>
    </w:p>
    <w:p w:rsidR="00381CC6" w:rsidRPr="00381CC6" w:rsidRDefault="00DD2D8B" w:rsidP="00381CC6">
      <w:pPr>
        <w:pStyle w:val="ListParagraph"/>
        <w:widowControl w:val="0"/>
        <w:numPr>
          <w:ilvl w:val="0"/>
          <w:numId w:val="3"/>
        </w:numPr>
        <w:autoSpaceDE w:val="0"/>
        <w:autoSpaceDN w:val="0"/>
        <w:adjustRightInd w:val="0"/>
        <w:spacing w:after="0" w:line="480" w:lineRule="auto"/>
        <w:jc w:val="both"/>
        <w:rPr>
          <w:rFonts w:asciiTheme="majorBidi" w:hAnsiTheme="majorBidi" w:cstheme="majorBidi"/>
          <w:noProof/>
          <w:sz w:val="24"/>
          <w:szCs w:val="24"/>
        </w:rPr>
      </w:pPr>
      <w:r w:rsidRPr="00381CC6">
        <w:rPr>
          <w:rFonts w:asciiTheme="majorBidi" w:hAnsiTheme="majorBidi" w:cstheme="majorBidi"/>
          <w:noProof/>
          <w:sz w:val="24"/>
          <w:szCs w:val="24"/>
        </w:rPr>
        <w:t>Riley, A. The microstructure of SmCo</w:t>
      </w:r>
      <w:r w:rsidRPr="00381CC6">
        <w:rPr>
          <w:rFonts w:asciiTheme="majorBidi" w:hAnsiTheme="majorBidi" w:cstheme="majorBidi"/>
          <w:noProof/>
          <w:sz w:val="24"/>
          <w:szCs w:val="24"/>
          <w:vertAlign w:val="subscript"/>
        </w:rPr>
        <w:t>5</w:t>
      </w:r>
      <w:r w:rsidRPr="00381CC6">
        <w:rPr>
          <w:rFonts w:asciiTheme="majorBidi" w:hAnsiTheme="majorBidi" w:cstheme="majorBidi"/>
          <w:noProof/>
          <w:sz w:val="24"/>
          <w:szCs w:val="24"/>
        </w:rPr>
        <w:t xml:space="preserve"> sintered magnet material. </w:t>
      </w:r>
      <w:r w:rsidRPr="00381CC6">
        <w:rPr>
          <w:rFonts w:asciiTheme="majorBidi" w:hAnsiTheme="majorBidi" w:cstheme="majorBidi"/>
          <w:i/>
          <w:iCs/>
          <w:noProof/>
          <w:sz w:val="24"/>
          <w:szCs w:val="24"/>
        </w:rPr>
        <w:t>J. Less-Common Met.</w:t>
      </w:r>
      <w:r w:rsidRPr="00381CC6">
        <w:rPr>
          <w:rFonts w:asciiTheme="majorBidi" w:hAnsiTheme="majorBidi" w:cstheme="majorBidi"/>
          <w:noProof/>
          <w:sz w:val="24"/>
          <w:szCs w:val="24"/>
        </w:rPr>
        <w:t xml:space="preserve"> </w:t>
      </w:r>
      <w:r w:rsidRPr="00381CC6">
        <w:rPr>
          <w:rFonts w:asciiTheme="majorBidi" w:hAnsiTheme="majorBidi" w:cstheme="majorBidi"/>
          <w:b/>
          <w:bCs/>
          <w:noProof/>
          <w:sz w:val="24"/>
          <w:szCs w:val="24"/>
        </w:rPr>
        <w:t>44,</w:t>
      </w:r>
      <w:r w:rsidRPr="00381CC6">
        <w:rPr>
          <w:rFonts w:asciiTheme="majorBidi" w:hAnsiTheme="majorBidi" w:cstheme="majorBidi"/>
          <w:noProof/>
          <w:sz w:val="24"/>
          <w:szCs w:val="24"/>
        </w:rPr>
        <w:t xml:space="preserve"> 307–317 (1976).</w:t>
      </w:r>
      <w:r w:rsidR="00381CC6" w:rsidRPr="00381CC6">
        <w:rPr>
          <w:rFonts w:ascii="Times New Roman" w:hAnsi="Times New Roman"/>
          <w:b/>
          <w:sz w:val="24"/>
          <w:szCs w:val="24"/>
        </w:rPr>
        <w:br w:type="page"/>
      </w:r>
    </w:p>
    <w:p w:rsidR="003D0C03" w:rsidRPr="00381CC6" w:rsidRDefault="003D0C03" w:rsidP="00381CC6">
      <w:pPr>
        <w:rPr>
          <w:rFonts w:ascii="Times New Roman" w:hAnsi="Times New Roman"/>
          <w:b/>
          <w:sz w:val="24"/>
          <w:szCs w:val="24"/>
          <w:lang w:val="en-GB"/>
        </w:rPr>
      </w:pPr>
      <w:r w:rsidRPr="00381CC6">
        <w:rPr>
          <w:rFonts w:ascii="Times New Roman" w:hAnsi="Times New Roman"/>
          <w:b/>
          <w:sz w:val="24"/>
          <w:szCs w:val="24"/>
          <w:lang w:val="en-GB"/>
        </w:rPr>
        <w:lastRenderedPageBreak/>
        <w:t>Figure captions</w:t>
      </w:r>
    </w:p>
    <w:p w:rsidR="0031036F" w:rsidRPr="00381CC6" w:rsidRDefault="0031036F" w:rsidP="00381CC6">
      <w:pPr>
        <w:spacing w:line="480" w:lineRule="auto"/>
        <w:rPr>
          <w:rFonts w:ascii="Times New Roman" w:hAnsi="Times New Roman" w:cs="Times New Roman"/>
          <w:sz w:val="24"/>
          <w:szCs w:val="24"/>
          <w:lang w:val="en-GB"/>
        </w:rPr>
      </w:pPr>
      <w:r w:rsidRPr="00381CC6">
        <w:rPr>
          <w:rFonts w:ascii="Times New Roman" w:hAnsi="Times New Roman" w:cs="Times New Roman"/>
          <w:b/>
          <w:bCs/>
          <w:sz w:val="24"/>
          <w:szCs w:val="24"/>
          <w:lang w:val="en-GB"/>
        </w:rPr>
        <w:t>Figure 1.</w:t>
      </w:r>
      <w:r w:rsidRPr="00381CC6">
        <w:rPr>
          <w:rFonts w:ascii="Times New Roman" w:hAnsi="Times New Roman" w:cs="Times New Roman"/>
          <w:sz w:val="24"/>
          <w:szCs w:val="24"/>
          <w:lang w:val="en-GB"/>
        </w:rPr>
        <w:t xml:space="preserve"> Stainless steel jar with a lid, used for the decrepitation process</w:t>
      </w:r>
      <w:r w:rsidR="004C0155">
        <w:rPr>
          <w:rFonts w:ascii="Times New Roman" w:hAnsi="Times New Roman" w:cs="Times New Roman"/>
          <w:sz w:val="24"/>
          <w:szCs w:val="24"/>
          <w:lang w:val="en-GB"/>
        </w:rPr>
        <w:t>.</w:t>
      </w:r>
    </w:p>
    <w:p w:rsidR="0031036F" w:rsidRPr="00381CC6" w:rsidRDefault="0031036F" w:rsidP="00381CC6">
      <w:pPr>
        <w:tabs>
          <w:tab w:val="left" w:pos="3175"/>
        </w:tabs>
        <w:spacing w:line="480" w:lineRule="auto"/>
        <w:rPr>
          <w:rFonts w:ascii="Times New Roman" w:hAnsi="Times New Roman" w:cs="Times New Roman"/>
          <w:sz w:val="24"/>
          <w:szCs w:val="24"/>
          <w:lang w:val="en-GB"/>
        </w:rPr>
      </w:pPr>
      <w:r w:rsidRPr="00381CC6">
        <w:rPr>
          <w:rFonts w:ascii="Times New Roman" w:hAnsi="Times New Roman" w:cs="Times New Roman"/>
          <w:b/>
          <w:bCs/>
          <w:sz w:val="24"/>
          <w:szCs w:val="24"/>
          <w:lang w:val="en-GB"/>
        </w:rPr>
        <w:t>Figure 2.</w:t>
      </w:r>
      <w:r w:rsidRPr="00381CC6">
        <w:rPr>
          <w:rFonts w:ascii="Times New Roman" w:hAnsi="Times New Roman" w:cs="Times New Roman"/>
          <w:sz w:val="24"/>
          <w:szCs w:val="24"/>
          <w:lang w:val="en-GB"/>
        </w:rPr>
        <w:t xml:space="preserve"> The sintering profile for the</w:t>
      </w:r>
      <w:r w:rsidR="00EA0AF6">
        <w:rPr>
          <w:rFonts w:ascii="Times New Roman" w:hAnsi="Times New Roman" w:cs="Times New Roman"/>
          <w:sz w:val="24"/>
          <w:szCs w:val="24"/>
          <w:lang w:val="en-GB"/>
        </w:rPr>
        <w:t xml:space="preserve"> milled</w:t>
      </w:r>
      <w:r w:rsidRPr="00381CC6">
        <w:rPr>
          <w:rFonts w:ascii="Times New Roman" w:hAnsi="Times New Roman" w:cs="Times New Roman"/>
          <w:sz w:val="24"/>
          <w:szCs w:val="24"/>
          <w:lang w:val="en-GB"/>
        </w:rPr>
        <w:t xml:space="preserve"> decrepitate</w:t>
      </w:r>
      <w:r w:rsidR="00EA0AF6">
        <w:rPr>
          <w:rFonts w:ascii="Times New Roman" w:hAnsi="Times New Roman" w:cs="Times New Roman"/>
          <w:sz w:val="24"/>
          <w:szCs w:val="24"/>
          <w:lang w:val="en-GB"/>
        </w:rPr>
        <w:t>d SmCo</w:t>
      </w:r>
      <w:r w:rsidR="00EA0AF6" w:rsidRPr="00EA0AF6">
        <w:rPr>
          <w:rFonts w:ascii="Times New Roman" w:hAnsi="Times New Roman" w:cs="Times New Roman"/>
          <w:sz w:val="24"/>
          <w:szCs w:val="24"/>
          <w:vertAlign w:val="subscript"/>
          <w:lang w:val="en-GB"/>
        </w:rPr>
        <w:t>5</w:t>
      </w:r>
      <w:r w:rsidR="00EA0AF6">
        <w:rPr>
          <w:rFonts w:ascii="Times New Roman" w:hAnsi="Times New Roman" w:cs="Times New Roman"/>
          <w:sz w:val="24"/>
          <w:szCs w:val="24"/>
          <w:lang w:val="en-GB"/>
        </w:rPr>
        <w:t xml:space="preserve"> powder. Sintering temperature;</w:t>
      </w:r>
      <w:r w:rsidRPr="00381CC6">
        <w:rPr>
          <w:rFonts w:ascii="Times New Roman" w:hAnsi="Times New Roman" w:cs="Times New Roman"/>
          <w:sz w:val="24"/>
          <w:szCs w:val="24"/>
          <w:lang w:val="en-GB"/>
        </w:rPr>
        <w:t xml:space="preserve"> 1170 </w:t>
      </w:r>
      <w:r w:rsidRPr="00381CC6">
        <w:rPr>
          <w:rFonts w:ascii="Times New Roman" w:hAnsi="Times New Roman" w:cs="Times New Roman"/>
          <w:sz w:val="24"/>
          <w:szCs w:val="24"/>
          <w:vertAlign w:val="superscript"/>
          <w:lang w:val="en-GB"/>
        </w:rPr>
        <w:t>o</w:t>
      </w:r>
      <w:r w:rsidR="00EA0AF6">
        <w:rPr>
          <w:rFonts w:ascii="Times New Roman" w:hAnsi="Times New Roman" w:cs="Times New Roman"/>
          <w:sz w:val="24"/>
          <w:szCs w:val="24"/>
          <w:lang w:val="en-GB"/>
        </w:rPr>
        <w:t>C;</w:t>
      </w:r>
      <w:r w:rsidRPr="00381CC6">
        <w:rPr>
          <w:rFonts w:ascii="Times New Roman" w:hAnsi="Times New Roman" w:cs="Times New Roman"/>
          <w:sz w:val="24"/>
          <w:szCs w:val="24"/>
          <w:lang w:val="en-GB"/>
        </w:rPr>
        <w:t xml:space="preserve"> heat treatment temperature, 880 </w:t>
      </w:r>
      <w:r w:rsidRPr="00381CC6">
        <w:rPr>
          <w:rFonts w:ascii="Times New Roman" w:hAnsi="Times New Roman" w:cs="Times New Roman"/>
          <w:sz w:val="24"/>
          <w:szCs w:val="24"/>
          <w:vertAlign w:val="superscript"/>
          <w:lang w:val="en-GB"/>
        </w:rPr>
        <w:t>o</w:t>
      </w:r>
      <w:r w:rsidRPr="00381CC6">
        <w:rPr>
          <w:rFonts w:ascii="Times New Roman" w:hAnsi="Times New Roman" w:cs="Times New Roman"/>
          <w:sz w:val="24"/>
          <w:szCs w:val="24"/>
          <w:lang w:val="en-GB"/>
        </w:rPr>
        <w:t>C.</w:t>
      </w:r>
    </w:p>
    <w:p w:rsidR="0031036F" w:rsidRPr="00381CC6" w:rsidRDefault="0031036F" w:rsidP="00381CC6">
      <w:pPr>
        <w:spacing w:line="480" w:lineRule="auto"/>
        <w:rPr>
          <w:rFonts w:ascii="Times New Roman" w:hAnsi="Times New Roman" w:cs="Times New Roman"/>
          <w:sz w:val="24"/>
          <w:szCs w:val="24"/>
          <w:lang w:val="en-GB"/>
        </w:rPr>
      </w:pPr>
      <w:r w:rsidRPr="00381CC6">
        <w:rPr>
          <w:rFonts w:ascii="Times New Roman" w:hAnsi="Times New Roman" w:cs="Times New Roman"/>
          <w:b/>
          <w:bCs/>
          <w:sz w:val="24"/>
          <w:szCs w:val="24"/>
          <w:lang w:val="en-GB"/>
        </w:rPr>
        <w:t xml:space="preserve">Figure 3. </w:t>
      </w:r>
      <w:r w:rsidRPr="00381CC6">
        <w:rPr>
          <w:rFonts w:ascii="Times New Roman" w:hAnsi="Times New Roman" w:cs="Times New Roman"/>
          <w:sz w:val="24"/>
          <w:szCs w:val="24"/>
          <w:lang w:val="en-GB"/>
        </w:rPr>
        <w:t>SE images of the decrepitated powder of sintered SmCo</w:t>
      </w:r>
      <w:r w:rsidRPr="00381CC6">
        <w:rPr>
          <w:rFonts w:ascii="Times New Roman" w:hAnsi="Times New Roman" w:cs="Times New Roman"/>
          <w:sz w:val="24"/>
          <w:szCs w:val="24"/>
          <w:vertAlign w:val="subscript"/>
          <w:lang w:val="en-GB"/>
        </w:rPr>
        <w:t>5</w:t>
      </w:r>
      <w:r w:rsidRPr="00381CC6">
        <w:rPr>
          <w:rFonts w:ascii="Times New Roman" w:hAnsi="Times New Roman" w:cs="Times New Roman"/>
          <w:sz w:val="24"/>
          <w:szCs w:val="24"/>
          <w:lang w:val="en-GB"/>
        </w:rPr>
        <w:t xml:space="preserve"> magnet, the applied pressures were 1 bar, 2.5 bar, 4 bar and 9.5 bar for (a), (b), (c) and (d), respectively.</w:t>
      </w:r>
    </w:p>
    <w:p w:rsidR="0031036F" w:rsidRPr="00381CC6" w:rsidRDefault="0031036F" w:rsidP="0064794E">
      <w:pPr>
        <w:spacing w:line="480" w:lineRule="auto"/>
        <w:rPr>
          <w:rFonts w:ascii="Times New Roman" w:hAnsi="Times New Roman" w:cs="Times New Roman"/>
          <w:sz w:val="24"/>
          <w:szCs w:val="24"/>
          <w:lang w:val="en-GB"/>
        </w:rPr>
      </w:pPr>
      <w:r w:rsidRPr="00381CC6">
        <w:rPr>
          <w:rFonts w:ascii="Times New Roman" w:hAnsi="Times New Roman" w:cs="Times New Roman"/>
          <w:b/>
          <w:bCs/>
          <w:sz w:val="24"/>
          <w:szCs w:val="24"/>
          <w:lang w:val="en-GB"/>
        </w:rPr>
        <w:t>Figure 4.</w:t>
      </w:r>
      <w:r w:rsidRPr="00381CC6">
        <w:rPr>
          <w:rFonts w:ascii="Times New Roman" w:hAnsi="Times New Roman" w:cs="Times New Roman"/>
          <w:sz w:val="24"/>
          <w:szCs w:val="24"/>
          <w:lang w:val="en-GB"/>
        </w:rPr>
        <w:t xml:space="preserve"> XRD patterns for the original magnet and the decrepitated powders by 1-9.5 bar. All the unmarked peaks related to the </w:t>
      </w:r>
      <w:r w:rsidR="0064794E" w:rsidRPr="00BC3967">
        <w:rPr>
          <w:rFonts w:asciiTheme="majorBidi" w:hAnsiTheme="majorBidi" w:cstheme="majorBidi"/>
          <w:sz w:val="24"/>
          <w:szCs w:val="24"/>
          <w:lang w:val="en-GB"/>
        </w:rPr>
        <w:t>SmCo</w:t>
      </w:r>
      <w:r w:rsidR="0064794E" w:rsidRPr="00BC3967">
        <w:rPr>
          <w:rFonts w:asciiTheme="majorBidi" w:hAnsiTheme="majorBidi" w:cstheme="majorBidi"/>
          <w:sz w:val="24"/>
          <w:szCs w:val="24"/>
          <w:vertAlign w:val="subscript"/>
          <w:lang w:val="en-GB"/>
        </w:rPr>
        <w:t>5</w:t>
      </w:r>
      <w:r w:rsidRPr="00381CC6">
        <w:rPr>
          <w:rFonts w:ascii="Times New Roman" w:hAnsi="Times New Roman" w:cs="Times New Roman"/>
          <w:sz w:val="24"/>
          <w:szCs w:val="24"/>
          <w:lang w:val="en-GB"/>
        </w:rPr>
        <w:t xml:space="preserve"> phase. The </w:t>
      </w:r>
      <w:r w:rsidR="0064794E" w:rsidRPr="00BC3967">
        <w:rPr>
          <w:rFonts w:asciiTheme="majorBidi" w:hAnsiTheme="majorBidi" w:cstheme="majorBidi"/>
          <w:sz w:val="24"/>
          <w:szCs w:val="24"/>
          <w:lang w:val="en-GB"/>
        </w:rPr>
        <w:t>Sm</w:t>
      </w:r>
      <w:r w:rsidR="0064794E" w:rsidRPr="00BC3967">
        <w:rPr>
          <w:rFonts w:asciiTheme="majorBidi" w:hAnsiTheme="majorBidi" w:cstheme="majorBidi"/>
          <w:sz w:val="24"/>
          <w:szCs w:val="24"/>
          <w:vertAlign w:val="subscript"/>
          <w:lang w:val="en-GB"/>
        </w:rPr>
        <w:t>2</w:t>
      </w:r>
      <w:r w:rsidR="0064794E" w:rsidRPr="00BC3967">
        <w:rPr>
          <w:rFonts w:asciiTheme="majorBidi" w:hAnsiTheme="majorBidi" w:cstheme="majorBidi"/>
          <w:sz w:val="24"/>
          <w:szCs w:val="24"/>
          <w:lang w:val="en-GB"/>
        </w:rPr>
        <w:t>Co</w:t>
      </w:r>
      <w:r w:rsidR="0064794E" w:rsidRPr="00BC3967">
        <w:rPr>
          <w:rFonts w:asciiTheme="majorBidi" w:hAnsiTheme="majorBidi" w:cstheme="majorBidi"/>
          <w:sz w:val="24"/>
          <w:szCs w:val="24"/>
          <w:vertAlign w:val="subscript"/>
          <w:lang w:val="en-GB"/>
        </w:rPr>
        <w:t>7</w:t>
      </w:r>
      <w:r w:rsidR="0064794E">
        <w:rPr>
          <w:rFonts w:asciiTheme="majorBidi" w:hAnsiTheme="majorBidi" w:cstheme="majorBidi"/>
          <w:sz w:val="24"/>
          <w:szCs w:val="24"/>
          <w:vertAlign w:val="subscript"/>
          <w:lang w:val="en-GB"/>
        </w:rPr>
        <w:t xml:space="preserve"> </w:t>
      </w:r>
      <w:r w:rsidRPr="00381CC6">
        <w:rPr>
          <w:rFonts w:ascii="Times New Roman" w:hAnsi="Times New Roman" w:cs="Times New Roman"/>
          <w:sz w:val="24"/>
          <w:szCs w:val="24"/>
          <w:lang w:val="en-GB"/>
        </w:rPr>
        <w:t>phase has been disappeared after decrepitation with the appearances of new phases of Sm-hydrides, Sm-oxides and Co-rich phases</w:t>
      </w:r>
      <w:r w:rsidR="00EA0AF6">
        <w:rPr>
          <w:rFonts w:ascii="Times New Roman" w:hAnsi="Times New Roman" w:cs="Times New Roman"/>
          <w:sz w:val="24"/>
          <w:szCs w:val="24"/>
          <w:lang w:val="en-GB"/>
        </w:rPr>
        <w:t>.</w:t>
      </w:r>
    </w:p>
    <w:p w:rsidR="0031036F" w:rsidRPr="00381CC6" w:rsidRDefault="0031036F" w:rsidP="0064794E">
      <w:pPr>
        <w:spacing w:line="480" w:lineRule="auto"/>
        <w:rPr>
          <w:sz w:val="24"/>
          <w:szCs w:val="24"/>
        </w:rPr>
      </w:pPr>
      <w:r w:rsidRPr="00381CC6">
        <w:rPr>
          <w:rFonts w:ascii="Times New Roman" w:hAnsi="Times New Roman" w:cs="Times New Roman"/>
          <w:b/>
          <w:bCs/>
          <w:sz w:val="24"/>
          <w:szCs w:val="24"/>
          <w:lang w:val="en-GB"/>
        </w:rPr>
        <w:t>Figure 5.</w:t>
      </w:r>
      <w:r w:rsidRPr="00381CC6">
        <w:rPr>
          <w:rFonts w:ascii="Times New Roman" w:hAnsi="Times New Roman" w:cs="Times New Roman"/>
          <w:sz w:val="24"/>
          <w:szCs w:val="24"/>
          <w:lang w:val="en-GB"/>
        </w:rPr>
        <w:t xml:space="preserve"> BSE images for the original magnet (left) and the recycled magnet (right). Both magnets consists of </w:t>
      </w:r>
      <w:r w:rsidR="0064794E" w:rsidRPr="00BC3967">
        <w:rPr>
          <w:rFonts w:asciiTheme="majorBidi" w:hAnsiTheme="majorBidi" w:cstheme="majorBidi"/>
          <w:sz w:val="24"/>
          <w:szCs w:val="24"/>
          <w:lang w:val="en-GB"/>
        </w:rPr>
        <w:t>SmCo</w:t>
      </w:r>
      <w:r w:rsidR="0064794E" w:rsidRPr="00BC3967">
        <w:rPr>
          <w:rFonts w:asciiTheme="majorBidi" w:hAnsiTheme="majorBidi" w:cstheme="majorBidi"/>
          <w:sz w:val="24"/>
          <w:szCs w:val="24"/>
          <w:vertAlign w:val="subscript"/>
          <w:lang w:val="en-GB"/>
        </w:rPr>
        <w:t>5</w:t>
      </w:r>
      <w:r w:rsidRPr="00381CC6">
        <w:rPr>
          <w:rFonts w:ascii="Times New Roman" w:hAnsi="Times New Roman" w:cs="Times New Roman"/>
          <w:sz w:val="24"/>
          <w:szCs w:val="24"/>
          <w:lang w:val="en-GB"/>
        </w:rPr>
        <w:t xml:space="preserve"> matrix phase, </w:t>
      </w:r>
      <w:r w:rsidR="0064794E" w:rsidRPr="00BC3967">
        <w:rPr>
          <w:rFonts w:asciiTheme="majorBidi" w:hAnsiTheme="majorBidi" w:cstheme="majorBidi"/>
          <w:sz w:val="24"/>
          <w:szCs w:val="24"/>
          <w:lang w:val="en-GB"/>
        </w:rPr>
        <w:t>Sm</w:t>
      </w:r>
      <w:r w:rsidR="0064794E" w:rsidRPr="00BC3967">
        <w:rPr>
          <w:rFonts w:asciiTheme="majorBidi" w:hAnsiTheme="majorBidi" w:cstheme="majorBidi"/>
          <w:sz w:val="24"/>
          <w:szCs w:val="24"/>
          <w:vertAlign w:val="subscript"/>
          <w:lang w:val="en-GB"/>
        </w:rPr>
        <w:t>2</w:t>
      </w:r>
      <w:r w:rsidR="0064794E" w:rsidRPr="00BC3967">
        <w:rPr>
          <w:rFonts w:asciiTheme="majorBidi" w:hAnsiTheme="majorBidi" w:cstheme="majorBidi"/>
          <w:sz w:val="24"/>
          <w:szCs w:val="24"/>
          <w:lang w:val="en-GB"/>
        </w:rPr>
        <w:t>Co</w:t>
      </w:r>
      <w:r w:rsidR="0064794E" w:rsidRPr="00BC3967">
        <w:rPr>
          <w:rFonts w:asciiTheme="majorBidi" w:hAnsiTheme="majorBidi" w:cstheme="majorBidi"/>
          <w:sz w:val="24"/>
          <w:szCs w:val="24"/>
          <w:vertAlign w:val="subscript"/>
          <w:lang w:val="en-GB"/>
        </w:rPr>
        <w:t>7</w:t>
      </w:r>
      <w:r w:rsidRPr="00381CC6">
        <w:rPr>
          <w:rFonts w:ascii="Times New Roman" w:hAnsi="Times New Roman" w:cs="Times New Roman"/>
          <w:sz w:val="24"/>
          <w:szCs w:val="24"/>
          <w:lang w:val="en-GB"/>
        </w:rPr>
        <w:t xml:space="preserve"> light gray clusters with bright regions of Sm-rich phases and Sm-oxides, and pores</w:t>
      </w:r>
      <w:r w:rsidR="00424751">
        <w:rPr>
          <w:rFonts w:ascii="Times New Roman" w:hAnsi="Times New Roman" w:cs="Times New Roman"/>
          <w:sz w:val="24"/>
          <w:szCs w:val="24"/>
          <w:lang w:val="en-GB"/>
        </w:rPr>
        <w:t>.</w:t>
      </w:r>
    </w:p>
    <w:p w:rsidR="0031036F" w:rsidRPr="00381CC6" w:rsidRDefault="0031036F" w:rsidP="00381CC6">
      <w:pPr>
        <w:spacing w:line="480" w:lineRule="auto"/>
        <w:rPr>
          <w:sz w:val="24"/>
          <w:szCs w:val="24"/>
        </w:rPr>
      </w:pPr>
      <w:r w:rsidRPr="00381CC6">
        <w:rPr>
          <w:rFonts w:ascii="Times New Roman" w:hAnsi="Times New Roman" w:cs="Times New Roman"/>
          <w:b/>
          <w:bCs/>
          <w:sz w:val="24"/>
          <w:szCs w:val="24"/>
          <w:lang w:val="en-GB"/>
        </w:rPr>
        <w:t xml:space="preserve">Figure 6. </w:t>
      </w:r>
      <w:r w:rsidRPr="00381CC6">
        <w:rPr>
          <w:rFonts w:ascii="Times New Roman" w:hAnsi="Times New Roman" w:cs="Times New Roman"/>
          <w:sz w:val="24"/>
          <w:szCs w:val="24"/>
          <w:lang w:val="en-GB"/>
        </w:rPr>
        <w:t>SE images for the etched original magnet (left) and the recycled magnet (right).  In comparison to the original magnet, there is microstructure refinement for the magnet after recycling</w:t>
      </w:r>
      <w:r w:rsidR="00424751">
        <w:rPr>
          <w:rFonts w:ascii="Times New Roman" w:hAnsi="Times New Roman" w:cs="Times New Roman"/>
          <w:sz w:val="24"/>
          <w:szCs w:val="24"/>
          <w:lang w:val="en-GB"/>
        </w:rPr>
        <w:t>.</w:t>
      </w:r>
    </w:p>
    <w:p w:rsidR="0031036F" w:rsidRPr="0031036F" w:rsidRDefault="0031036F" w:rsidP="00381CC6">
      <w:pPr>
        <w:spacing w:line="480" w:lineRule="auto"/>
        <w:rPr>
          <w:sz w:val="24"/>
          <w:szCs w:val="24"/>
        </w:rPr>
      </w:pPr>
      <w:r w:rsidRPr="00381CC6">
        <w:rPr>
          <w:rFonts w:ascii="Times New Roman" w:hAnsi="Times New Roman" w:cs="Times New Roman"/>
          <w:b/>
          <w:bCs/>
          <w:sz w:val="24"/>
          <w:szCs w:val="24"/>
          <w:lang w:val="en-GB"/>
        </w:rPr>
        <w:t>Figure 7.</w:t>
      </w:r>
      <w:r w:rsidRPr="00381CC6">
        <w:rPr>
          <w:rFonts w:ascii="Times New Roman" w:hAnsi="Times New Roman" w:cs="Times New Roman"/>
          <w:sz w:val="24"/>
          <w:szCs w:val="24"/>
          <w:lang w:val="en-GB"/>
        </w:rPr>
        <w:t xml:space="preserve"> The demagnetization curves for the original and the recycled magnets</w:t>
      </w:r>
      <w:r w:rsidR="00D7218D" w:rsidRPr="00381CC6">
        <w:rPr>
          <w:rFonts w:ascii="Times New Roman" w:hAnsi="Times New Roman" w:cs="Times New Roman"/>
          <w:sz w:val="24"/>
          <w:szCs w:val="24"/>
          <w:lang w:val="en-GB"/>
        </w:rPr>
        <w:t xml:space="preserve"> by applying a reverse magnetic field H.</w:t>
      </w:r>
      <w:r w:rsidR="00D7218D">
        <w:rPr>
          <w:rFonts w:ascii="Times New Roman" w:hAnsi="Times New Roman" w:cs="Times New Roman"/>
          <w:sz w:val="24"/>
          <w:szCs w:val="24"/>
          <w:lang w:val="en-GB"/>
        </w:rPr>
        <w:t xml:space="preserve"> </w:t>
      </w:r>
    </w:p>
    <w:p w:rsidR="0031036F" w:rsidRDefault="0031036F" w:rsidP="00381CC6">
      <w:pPr>
        <w:jc w:val="center"/>
        <w:rPr>
          <w:rFonts w:ascii="Times New Roman" w:hAnsi="Times New Roman" w:cs="Times New Roman"/>
          <w:sz w:val="16"/>
          <w:szCs w:val="16"/>
          <w:lang w:val="en-GB"/>
        </w:rPr>
      </w:pPr>
    </w:p>
    <w:p w:rsidR="0031036F" w:rsidRPr="00F43CD8" w:rsidRDefault="0031036F" w:rsidP="00381CC6">
      <w:pPr>
        <w:tabs>
          <w:tab w:val="left" w:pos="3175"/>
        </w:tabs>
        <w:jc w:val="center"/>
        <w:rPr>
          <w:rFonts w:ascii="Times New Roman" w:hAnsi="Times New Roman" w:cs="Times New Roman"/>
          <w:sz w:val="16"/>
          <w:szCs w:val="16"/>
          <w:lang w:val="en-GB"/>
        </w:rPr>
      </w:pPr>
    </w:p>
    <w:p w:rsidR="0031036F" w:rsidRPr="0031036F" w:rsidRDefault="0031036F" w:rsidP="00381CC6">
      <w:pPr>
        <w:spacing w:line="240" w:lineRule="auto"/>
        <w:rPr>
          <w:rFonts w:ascii="Times New Roman" w:hAnsi="Times New Roman" w:cs="Times New Roman"/>
          <w:sz w:val="24"/>
          <w:szCs w:val="24"/>
          <w:lang w:val="en-GB"/>
        </w:rPr>
      </w:pPr>
    </w:p>
    <w:p w:rsidR="00DD2D8B" w:rsidRPr="00BC3967" w:rsidRDefault="00DD2D8B" w:rsidP="00381CC6">
      <w:pPr>
        <w:pStyle w:val="ListParagraph"/>
        <w:widowControl w:val="0"/>
        <w:autoSpaceDE w:val="0"/>
        <w:autoSpaceDN w:val="0"/>
        <w:adjustRightInd w:val="0"/>
        <w:spacing w:after="0" w:line="480" w:lineRule="auto"/>
        <w:ind w:left="360"/>
        <w:jc w:val="both"/>
        <w:rPr>
          <w:rFonts w:asciiTheme="majorBidi" w:hAnsiTheme="majorBidi" w:cstheme="majorBidi"/>
          <w:noProof/>
          <w:sz w:val="24"/>
          <w:szCs w:val="24"/>
        </w:rPr>
      </w:pPr>
    </w:p>
    <w:p w:rsidR="005E2207" w:rsidRPr="00BC3967" w:rsidRDefault="00DD2D8B" w:rsidP="00381CC6">
      <w:pPr>
        <w:spacing w:line="480" w:lineRule="auto"/>
        <w:rPr>
          <w:rFonts w:asciiTheme="majorBidi" w:hAnsiTheme="majorBidi" w:cstheme="majorBidi"/>
          <w:sz w:val="24"/>
          <w:szCs w:val="24"/>
          <w:lang w:val="en-GB"/>
        </w:rPr>
      </w:pPr>
      <w:r w:rsidRPr="00BC3967">
        <w:rPr>
          <w:rFonts w:asciiTheme="majorBidi" w:hAnsiTheme="majorBidi" w:cstheme="majorBidi"/>
          <w:sz w:val="24"/>
          <w:szCs w:val="24"/>
          <w:lang w:val="en-GB"/>
        </w:rPr>
        <w:fldChar w:fldCharType="end"/>
      </w:r>
    </w:p>
    <w:p w:rsidR="00D8236B" w:rsidRDefault="00207401" w:rsidP="00381CC6">
      <w:pPr>
        <w:spacing w:line="240" w:lineRule="auto"/>
        <w:jc w:val="both"/>
        <w:rPr>
          <w:rFonts w:ascii="Times New Roman" w:hAnsi="Times New Roman" w:cs="Times New Roman"/>
          <w:sz w:val="16"/>
          <w:szCs w:val="16"/>
          <w:lang w:val="en-GB"/>
        </w:rPr>
      </w:pPr>
      <w:r w:rsidRPr="00E276FA">
        <w:rPr>
          <w:rFonts w:ascii="Times New Roman" w:hAnsi="Times New Roman" w:cs="Times New Roman"/>
          <w:noProof/>
          <w:sz w:val="20"/>
          <w:szCs w:val="20"/>
        </w:rPr>
        <w:lastRenderedPageBreak/>
        <w:drawing>
          <wp:anchor distT="0" distB="0" distL="114300" distR="114300" simplePos="0" relativeHeight="251676672" behindDoc="1" locked="0" layoutInCell="1" allowOverlap="1" wp14:anchorId="1CCF94AE" wp14:editId="62879D7E">
            <wp:simplePos x="0" y="0"/>
            <wp:positionH relativeFrom="column">
              <wp:posOffset>2144395</wp:posOffset>
            </wp:positionH>
            <wp:positionV relativeFrom="paragraph">
              <wp:posOffset>-767080</wp:posOffset>
            </wp:positionV>
            <wp:extent cx="1872615" cy="2454275"/>
            <wp:effectExtent l="0" t="5080" r="8255" b="8255"/>
            <wp:wrapTight wrapText="bothSides">
              <wp:wrapPolygon edited="0">
                <wp:start x="-59" y="21555"/>
                <wp:lineTo x="21475" y="21555"/>
                <wp:lineTo x="21475" y="95"/>
                <wp:lineTo x="-59" y="95"/>
                <wp:lineTo x="-59" y="21555"/>
              </wp:wrapPolygon>
            </wp:wrapTight>
            <wp:docPr id="15" name="Picture 7" descr="S:\Zacasne\aasa\IMG_20170216_1908213.jpg"/>
            <wp:cNvGraphicFramePr/>
            <a:graphic xmlns:a="http://schemas.openxmlformats.org/drawingml/2006/main">
              <a:graphicData uri="http://schemas.openxmlformats.org/drawingml/2006/picture">
                <pic:pic xmlns:pic="http://schemas.openxmlformats.org/drawingml/2006/picture">
                  <pic:nvPicPr>
                    <pic:cNvPr id="8" name="Picture 7" descr="S:\Zacasne\aasa\IMG_20170216_1908213.jpg"/>
                    <pic:cNvPicPr/>
                  </pic:nvPicPr>
                  <pic:blipFill rotWithShape="1">
                    <a:blip r:embed="rId11" cstate="print">
                      <a:extLst>
                        <a:ext uri="{28A0092B-C50C-407E-A947-70E740481C1C}">
                          <a14:useLocalDpi xmlns:a14="http://schemas.microsoft.com/office/drawing/2010/main" val="0"/>
                        </a:ext>
                      </a:extLst>
                    </a:blip>
                    <a:srcRect l="29972" t="8860" r="23404" b="14116"/>
                    <a:stretch/>
                  </pic:blipFill>
                  <pic:spPr bwMode="auto">
                    <a:xfrm rot="5400000">
                      <a:off x="0" y="0"/>
                      <a:ext cx="1872615" cy="24542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D8236B" w:rsidRDefault="00D8236B" w:rsidP="00D8236B">
      <w:pPr>
        <w:spacing w:line="240" w:lineRule="auto"/>
        <w:rPr>
          <w:rFonts w:ascii="Times New Roman" w:hAnsi="Times New Roman" w:cs="Times New Roman"/>
          <w:sz w:val="16"/>
          <w:szCs w:val="16"/>
          <w:lang w:val="en-GB"/>
        </w:rPr>
      </w:pPr>
    </w:p>
    <w:p w:rsidR="00381CC6" w:rsidRDefault="00381CC6" w:rsidP="00381CC6">
      <w:pPr>
        <w:spacing w:line="240" w:lineRule="auto"/>
        <w:ind w:left="5760" w:firstLine="720"/>
        <w:rPr>
          <w:rFonts w:ascii="Times New Roman" w:hAnsi="Times New Roman" w:cs="Times New Roman"/>
          <w:sz w:val="24"/>
          <w:szCs w:val="24"/>
          <w:lang w:val="en-GB"/>
        </w:rPr>
      </w:pPr>
    </w:p>
    <w:p w:rsidR="00381CC6" w:rsidRDefault="00381CC6" w:rsidP="00381CC6">
      <w:pPr>
        <w:spacing w:line="240" w:lineRule="auto"/>
        <w:ind w:left="5760" w:firstLine="720"/>
        <w:rPr>
          <w:rFonts w:ascii="Times New Roman" w:hAnsi="Times New Roman" w:cs="Times New Roman"/>
          <w:sz w:val="24"/>
          <w:szCs w:val="24"/>
          <w:lang w:val="en-GB"/>
        </w:rPr>
      </w:pPr>
    </w:p>
    <w:p w:rsidR="00381CC6" w:rsidRDefault="00381CC6" w:rsidP="00381CC6">
      <w:pPr>
        <w:spacing w:line="240" w:lineRule="auto"/>
        <w:ind w:left="5760" w:firstLine="720"/>
        <w:rPr>
          <w:rFonts w:ascii="Times New Roman" w:hAnsi="Times New Roman" w:cs="Times New Roman"/>
          <w:sz w:val="24"/>
          <w:szCs w:val="24"/>
          <w:lang w:val="en-GB"/>
        </w:rPr>
      </w:pPr>
    </w:p>
    <w:p w:rsidR="00207401" w:rsidRPr="0031036F" w:rsidRDefault="0031036F" w:rsidP="00381CC6">
      <w:pPr>
        <w:spacing w:line="240" w:lineRule="auto"/>
        <w:jc w:val="both"/>
        <w:rPr>
          <w:rFonts w:ascii="Times New Roman" w:hAnsi="Times New Roman" w:cs="Times New Roman"/>
          <w:sz w:val="24"/>
          <w:szCs w:val="24"/>
          <w:lang w:val="en-GB"/>
        </w:rPr>
      </w:pPr>
      <w:proofErr w:type="gramStart"/>
      <w:r w:rsidRPr="0031036F">
        <w:rPr>
          <w:rFonts w:ascii="Times New Roman" w:hAnsi="Times New Roman" w:cs="Times New Roman"/>
          <w:sz w:val="24"/>
          <w:szCs w:val="24"/>
          <w:lang w:val="en-GB"/>
        </w:rPr>
        <w:t>Figure 1.</w:t>
      </w:r>
      <w:proofErr w:type="gramEnd"/>
      <w:r w:rsidR="00AB048B">
        <w:rPr>
          <w:rFonts w:ascii="Times New Roman" w:hAnsi="Times New Roman" w:cs="Times New Roman"/>
          <w:sz w:val="24"/>
          <w:szCs w:val="24"/>
          <w:lang w:val="en-GB"/>
        </w:rPr>
        <w:t xml:space="preserve"> (</w:t>
      </w:r>
      <w:proofErr w:type="gramStart"/>
      <w:r w:rsidR="00AB048B" w:rsidRPr="00AB048B">
        <w:rPr>
          <w:rFonts w:ascii="Times New Roman" w:hAnsi="Times New Roman" w:cs="Times New Roman"/>
          <w:sz w:val="24"/>
          <w:szCs w:val="24"/>
          <w:lang w:val="en-GB"/>
        </w:rPr>
        <w:t>coloured</w:t>
      </w:r>
      <w:proofErr w:type="gramEnd"/>
      <w:r w:rsidR="00AB048B">
        <w:rPr>
          <w:rFonts w:ascii="Times New Roman" w:hAnsi="Times New Roman" w:cs="Times New Roman"/>
          <w:sz w:val="24"/>
          <w:szCs w:val="24"/>
          <w:lang w:val="en-GB"/>
        </w:rPr>
        <w:t>)</w:t>
      </w:r>
    </w:p>
    <w:p w:rsidR="00F43CD8" w:rsidRDefault="00F43CD8" w:rsidP="00DA6891">
      <w:pPr>
        <w:spacing w:line="240" w:lineRule="auto"/>
        <w:jc w:val="center"/>
        <w:rPr>
          <w:rFonts w:ascii="Times New Roman" w:hAnsi="Times New Roman" w:cs="Times New Roman"/>
          <w:sz w:val="16"/>
          <w:szCs w:val="16"/>
          <w:lang w:val="en-GB"/>
        </w:rPr>
      </w:pPr>
    </w:p>
    <w:p w:rsidR="00F43CD8" w:rsidRPr="00E276FA" w:rsidRDefault="00F43CD8" w:rsidP="00DA6891">
      <w:pPr>
        <w:spacing w:line="240" w:lineRule="auto"/>
        <w:jc w:val="center"/>
        <w:rPr>
          <w:rFonts w:ascii="Times New Roman" w:hAnsi="Times New Roman" w:cs="Times New Roman"/>
          <w:sz w:val="16"/>
          <w:szCs w:val="16"/>
          <w:lang w:val="en-GB"/>
        </w:rPr>
      </w:pPr>
    </w:p>
    <w:p w:rsidR="00F43CD8" w:rsidRDefault="00F43CD8" w:rsidP="00DA6891">
      <w:pPr>
        <w:jc w:val="both"/>
        <w:rPr>
          <w:rFonts w:ascii="Times New Roman" w:hAnsi="Times New Roman" w:cs="Times New Roman"/>
          <w:sz w:val="16"/>
          <w:szCs w:val="16"/>
          <w:lang w:val="en-GB"/>
        </w:rPr>
      </w:pPr>
    </w:p>
    <w:p w:rsidR="00F43CD8" w:rsidRDefault="00F43CD8" w:rsidP="00F43CD8">
      <w:pPr>
        <w:jc w:val="center"/>
        <w:rPr>
          <w:rFonts w:ascii="Times New Roman" w:hAnsi="Times New Roman" w:cs="Times New Roman"/>
          <w:sz w:val="16"/>
          <w:szCs w:val="16"/>
          <w:lang w:val="en-GB"/>
        </w:rPr>
      </w:pPr>
      <w:r w:rsidRPr="00E276FA">
        <w:rPr>
          <w:noProof/>
        </w:rPr>
        <w:drawing>
          <wp:inline distT="0" distB="0" distL="0" distR="0" wp14:anchorId="33727329" wp14:editId="48B8ACEF">
            <wp:extent cx="6228272" cy="3131389"/>
            <wp:effectExtent l="0" t="0" r="20320" b="12065"/>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7816BF" w:rsidRDefault="0031036F" w:rsidP="00AB048B">
      <w:pPr>
        <w:tabs>
          <w:tab w:val="left" w:pos="3175"/>
        </w:tabs>
        <w:rPr>
          <w:rFonts w:ascii="Times New Roman" w:hAnsi="Times New Roman" w:cs="Times New Roman"/>
          <w:sz w:val="24"/>
          <w:szCs w:val="24"/>
          <w:lang w:val="en-GB"/>
        </w:rPr>
      </w:pPr>
      <w:proofErr w:type="gramStart"/>
      <w:r w:rsidRPr="0031036F">
        <w:rPr>
          <w:rFonts w:ascii="Times New Roman" w:hAnsi="Times New Roman" w:cs="Times New Roman"/>
          <w:sz w:val="24"/>
          <w:szCs w:val="24"/>
          <w:lang w:val="en-GB"/>
        </w:rPr>
        <w:t>Figure 2.</w:t>
      </w:r>
      <w:proofErr w:type="gramEnd"/>
      <w:r w:rsidR="00AB048B">
        <w:rPr>
          <w:rFonts w:ascii="Times New Roman" w:hAnsi="Times New Roman" w:cs="Times New Roman"/>
          <w:sz w:val="24"/>
          <w:szCs w:val="24"/>
          <w:lang w:val="en-GB"/>
        </w:rPr>
        <w:t xml:space="preserve"> </w:t>
      </w:r>
    </w:p>
    <w:p w:rsidR="001216B9" w:rsidRDefault="007816BF">
      <w:pPr>
        <w:rPr>
          <w:rFonts w:ascii="Times New Roman" w:hAnsi="Times New Roman" w:cs="Times New Roman"/>
          <w:sz w:val="24"/>
          <w:szCs w:val="24"/>
          <w:lang w:val="en-GB"/>
        </w:rPr>
      </w:pPr>
      <w:r>
        <w:rPr>
          <w:rFonts w:ascii="Times New Roman" w:hAnsi="Times New Roman" w:cs="Times New Roman"/>
          <w:sz w:val="24"/>
          <w:szCs w:val="24"/>
          <w:lang w:val="en-GB"/>
        </w:rPr>
        <w:br w:type="page"/>
      </w:r>
    </w:p>
    <w:p w:rsidR="001216B9" w:rsidRPr="00E03BF8" w:rsidRDefault="00325D8E" w:rsidP="00E03BF8">
      <w:pPr>
        <w:rPr>
          <w:rFonts w:ascii="Times New Roman" w:hAnsi="Times New Roman" w:cs="Times New Roman"/>
          <w:sz w:val="24"/>
          <w:szCs w:val="24"/>
          <w:lang w:val="en-GB"/>
        </w:rPr>
      </w:pPr>
      <w:r>
        <w:rPr>
          <w:rFonts w:ascii="Times New Roman" w:hAnsi="Times New Roman" w:cs="Times New Roman"/>
          <w:noProof/>
          <w:sz w:val="24"/>
          <w:szCs w:val="24"/>
        </w:rPr>
        <w:lastRenderedPageBreak/>
        <w:drawing>
          <wp:anchor distT="0" distB="0" distL="114300" distR="114300" simplePos="0" relativeHeight="251692032" behindDoc="0" locked="0" layoutInCell="1" allowOverlap="1" wp14:anchorId="4941D20A" wp14:editId="7D2396CE">
            <wp:simplePos x="0" y="0"/>
            <wp:positionH relativeFrom="column">
              <wp:posOffset>3024505</wp:posOffset>
            </wp:positionH>
            <wp:positionV relativeFrom="paragraph">
              <wp:posOffset>1920875</wp:posOffset>
            </wp:positionV>
            <wp:extent cx="3617595" cy="2530475"/>
            <wp:effectExtent l="0" t="0" r="1905" b="3175"/>
            <wp:wrapSquare wrapText="bothSides"/>
            <wp:docPr id="12" name="Picture 12" descr="C:\Users\EldosoukyA\Desktop\4.tif"/>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descr="C:\Users\EldosoukyA\Desktop\4.tif"/>
                    <pic:cNvPicPr preferRelativeResize="0">
                      <a:picLocks noChangeAspect="1" noChangeArrowheads="1"/>
                    </pic:cNvPicPr>
                  </pic:nvPicPr>
                  <pic:blipFill rotWithShape="1">
                    <a:blip r:embed="rId13" cstate="print">
                      <a:extLst>
                        <a:ext uri="{28A0092B-C50C-407E-A947-70E740481C1C}">
                          <a14:useLocalDpi xmlns:a14="http://schemas.microsoft.com/office/drawing/2010/main" val="0"/>
                        </a:ext>
                      </a:extLst>
                    </a:blip>
                    <a:srcRect t="-1" b="2343"/>
                    <a:stretch/>
                  </pic:blipFill>
                  <pic:spPr bwMode="auto">
                    <a:xfrm>
                      <a:off x="0" y="0"/>
                      <a:ext cx="3617595" cy="25304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1216B9">
        <w:rPr>
          <w:rFonts w:ascii="Times New Roman" w:hAnsi="Times New Roman" w:cs="Times New Roman"/>
          <w:noProof/>
          <w:sz w:val="24"/>
          <w:szCs w:val="24"/>
        </w:rPr>
        <w:drawing>
          <wp:anchor distT="0" distB="0" distL="114300" distR="114300" simplePos="0" relativeHeight="251689984" behindDoc="0" locked="0" layoutInCell="1" allowOverlap="1" wp14:anchorId="595D607C" wp14:editId="6E4B546E">
            <wp:simplePos x="0" y="0"/>
            <wp:positionH relativeFrom="column">
              <wp:posOffset>-709295</wp:posOffset>
            </wp:positionH>
            <wp:positionV relativeFrom="paragraph">
              <wp:posOffset>1919605</wp:posOffset>
            </wp:positionV>
            <wp:extent cx="3617595" cy="2530475"/>
            <wp:effectExtent l="0" t="0" r="1905" b="3175"/>
            <wp:wrapSquare wrapText="bothSides"/>
            <wp:docPr id="11" name="Picture 11" descr="C:\Users\EldosoukyA\Desktop\3.tif"/>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descr="C:\Users\EldosoukyA\Desktop\3.tif"/>
                    <pic:cNvPicPr preferRelativeResize="0">
                      <a:picLocks noChangeAspect="1" noChangeArrowheads="1"/>
                    </pic:cNvPicPr>
                  </pic:nvPicPr>
                  <pic:blipFill rotWithShape="1">
                    <a:blip r:embed="rId14" cstate="print">
                      <a:extLst>
                        <a:ext uri="{28A0092B-C50C-407E-A947-70E740481C1C}">
                          <a14:useLocalDpi xmlns:a14="http://schemas.microsoft.com/office/drawing/2010/main" val="0"/>
                        </a:ext>
                      </a:extLst>
                    </a:blip>
                    <a:srcRect b="2264"/>
                    <a:stretch/>
                  </pic:blipFill>
                  <pic:spPr bwMode="auto">
                    <a:xfrm>
                      <a:off x="0" y="0"/>
                      <a:ext cx="3617595" cy="25304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1216B9">
        <w:rPr>
          <w:rFonts w:ascii="Times New Roman" w:hAnsi="Times New Roman" w:cs="Times New Roman"/>
          <w:noProof/>
          <w:sz w:val="24"/>
          <w:szCs w:val="24"/>
        </w:rPr>
        <w:drawing>
          <wp:anchor distT="0" distB="0" distL="114300" distR="114300" simplePos="0" relativeHeight="251693056" behindDoc="0" locked="0" layoutInCell="1" allowOverlap="1" wp14:anchorId="5AF2E291" wp14:editId="32EAB004">
            <wp:simplePos x="0" y="0"/>
            <wp:positionH relativeFrom="column">
              <wp:posOffset>-709295</wp:posOffset>
            </wp:positionH>
            <wp:positionV relativeFrom="paragraph">
              <wp:posOffset>-621665</wp:posOffset>
            </wp:positionV>
            <wp:extent cx="3619500" cy="2531745"/>
            <wp:effectExtent l="0" t="0" r="0" b="1905"/>
            <wp:wrapSquare wrapText="bothSides"/>
            <wp:docPr id="9" name="Picture 9" descr="C:\Users\EldosoukyA\Desktop\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EldosoukyA\Desktop\1.tif"/>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b="2574"/>
                    <a:stretch/>
                  </pic:blipFill>
                  <pic:spPr bwMode="auto">
                    <a:xfrm>
                      <a:off x="0" y="0"/>
                      <a:ext cx="3619500" cy="253174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1216B9">
        <w:rPr>
          <w:rFonts w:ascii="Times New Roman" w:hAnsi="Times New Roman" w:cs="Times New Roman"/>
          <w:noProof/>
          <w:sz w:val="24"/>
          <w:szCs w:val="24"/>
        </w:rPr>
        <w:drawing>
          <wp:anchor distT="0" distB="0" distL="114300" distR="114300" simplePos="0" relativeHeight="251691008" behindDoc="0" locked="0" layoutInCell="1" allowOverlap="1" wp14:anchorId="706F4D09" wp14:editId="78EB4C53">
            <wp:simplePos x="0" y="0"/>
            <wp:positionH relativeFrom="column">
              <wp:posOffset>3014980</wp:posOffset>
            </wp:positionH>
            <wp:positionV relativeFrom="paragraph">
              <wp:posOffset>-623570</wp:posOffset>
            </wp:positionV>
            <wp:extent cx="3617595" cy="2530475"/>
            <wp:effectExtent l="0" t="0" r="1905" b="3175"/>
            <wp:wrapSquare wrapText="bothSides"/>
            <wp:docPr id="10" name="Picture 10" descr="C:\Users\EldosoukyA\Desktop\2.tif"/>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C:\Users\EldosoukyA\Desktop\2.tif"/>
                    <pic:cNvPicPr preferRelativeResize="0">
                      <a:picLocks noChangeAspect="1" noChangeArrowheads="1"/>
                    </pic:cNvPicPr>
                  </pic:nvPicPr>
                  <pic:blipFill rotWithShape="1">
                    <a:blip r:embed="rId16" cstate="print">
                      <a:extLst>
                        <a:ext uri="{28A0092B-C50C-407E-A947-70E740481C1C}">
                          <a14:useLocalDpi xmlns:a14="http://schemas.microsoft.com/office/drawing/2010/main" val="0"/>
                        </a:ext>
                      </a:extLst>
                    </a:blip>
                    <a:srcRect b="2370"/>
                    <a:stretch/>
                  </pic:blipFill>
                  <pic:spPr bwMode="auto">
                    <a:xfrm>
                      <a:off x="0" y="0"/>
                      <a:ext cx="3617595" cy="25304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roofErr w:type="gramStart"/>
      <w:r w:rsidR="0031036F" w:rsidRPr="0031036F">
        <w:rPr>
          <w:rFonts w:ascii="Times New Roman" w:hAnsi="Times New Roman" w:cs="Times New Roman"/>
          <w:sz w:val="24"/>
          <w:szCs w:val="24"/>
          <w:lang w:val="en-GB"/>
        </w:rPr>
        <w:t>Figure</w:t>
      </w:r>
      <w:r w:rsidR="0031036F">
        <w:rPr>
          <w:rFonts w:ascii="Times New Roman" w:hAnsi="Times New Roman" w:cs="Times New Roman"/>
          <w:sz w:val="16"/>
          <w:szCs w:val="16"/>
          <w:lang w:val="en-GB"/>
        </w:rPr>
        <w:t xml:space="preserve"> </w:t>
      </w:r>
      <w:r w:rsidR="0031036F" w:rsidRPr="0031036F">
        <w:rPr>
          <w:rFonts w:ascii="Times New Roman" w:hAnsi="Times New Roman" w:cs="Times New Roman"/>
          <w:sz w:val="24"/>
          <w:szCs w:val="24"/>
          <w:lang w:val="en-GB"/>
        </w:rPr>
        <w:t>3.</w:t>
      </w:r>
      <w:proofErr w:type="gramEnd"/>
    </w:p>
    <w:p w:rsidR="0071543D" w:rsidRDefault="0071543D" w:rsidP="0071543D">
      <w:pPr>
        <w:rPr>
          <w:rFonts w:ascii="Times New Roman" w:hAnsi="Times New Roman" w:cs="Times New Roman"/>
          <w:sz w:val="24"/>
          <w:szCs w:val="24"/>
          <w:lang w:val="en-GB"/>
        </w:rPr>
      </w:pPr>
      <w:r>
        <w:rPr>
          <w:rFonts w:ascii="Times New Roman" w:hAnsi="Times New Roman" w:cs="Times New Roman"/>
          <w:sz w:val="24"/>
          <w:szCs w:val="24"/>
          <w:lang w:val="en-GB"/>
        </w:rPr>
        <w:br w:type="page"/>
      </w:r>
    </w:p>
    <w:p w:rsidR="00FA666A" w:rsidRPr="001216B9" w:rsidRDefault="001F2AE5" w:rsidP="0071543D">
      <w:pPr>
        <w:rPr>
          <w:rFonts w:ascii="Times New Roman" w:hAnsi="Times New Roman" w:cs="Times New Roman"/>
          <w:sz w:val="24"/>
          <w:szCs w:val="24"/>
          <w:lang w:val="en-GB"/>
        </w:rPr>
      </w:pPr>
      <w:r>
        <w:rPr>
          <w:rFonts w:ascii="Times New Roman" w:hAnsi="Times New Roman" w:cs="Times New Roman"/>
          <w:noProof/>
          <w:sz w:val="16"/>
          <w:szCs w:val="16"/>
        </w:rPr>
        <w:lastRenderedPageBreak/>
        <w:drawing>
          <wp:anchor distT="0" distB="0" distL="114300" distR="114300" simplePos="0" relativeHeight="251694080" behindDoc="1" locked="0" layoutInCell="1" allowOverlap="1" wp14:anchorId="5E0A3F9A" wp14:editId="4A36E7C9">
            <wp:simplePos x="0" y="0"/>
            <wp:positionH relativeFrom="column">
              <wp:posOffset>-110490</wp:posOffset>
            </wp:positionH>
            <wp:positionV relativeFrom="paragraph">
              <wp:posOffset>-379730</wp:posOffset>
            </wp:positionV>
            <wp:extent cx="6452235" cy="2908300"/>
            <wp:effectExtent l="0" t="0" r="5715" b="6350"/>
            <wp:wrapTight wrapText="bothSides">
              <wp:wrapPolygon edited="0">
                <wp:start x="0" y="0"/>
                <wp:lineTo x="0" y="21506"/>
                <wp:lineTo x="21555" y="21506"/>
                <wp:lineTo x="21555" y="0"/>
                <wp:lineTo x="0" y="0"/>
              </wp:wrapPolygon>
            </wp:wrapTight>
            <wp:docPr id="5" name="Picture 5" descr="C:\Users\EldosoukyA\Desktop\Combined Grap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EldosoukyA\Desktop\Combined Graph.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452235" cy="29083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31036F" w:rsidRPr="0031036F">
        <w:rPr>
          <w:rFonts w:ascii="Times New Roman" w:hAnsi="Times New Roman" w:cs="Times New Roman"/>
          <w:sz w:val="24"/>
          <w:szCs w:val="24"/>
          <w:lang w:val="en-GB"/>
        </w:rPr>
        <w:t>Figure 4.</w:t>
      </w:r>
      <w:proofErr w:type="gramEnd"/>
      <w:r w:rsidR="00AB048B">
        <w:rPr>
          <w:rFonts w:ascii="Times New Roman" w:hAnsi="Times New Roman" w:cs="Times New Roman"/>
          <w:sz w:val="24"/>
          <w:szCs w:val="24"/>
          <w:lang w:val="en-GB"/>
        </w:rPr>
        <w:t xml:space="preserve"> (</w:t>
      </w:r>
      <w:proofErr w:type="gramStart"/>
      <w:r w:rsidR="00AB048B" w:rsidRPr="00AB048B">
        <w:rPr>
          <w:rFonts w:ascii="Times New Roman" w:hAnsi="Times New Roman" w:cs="Times New Roman"/>
          <w:sz w:val="24"/>
          <w:szCs w:val="24"/>
          <w:lang w:val="en-GB"/>
        </w:rPr>
        <w:t>coloured</w:t>
      </w:r>
      <w:proofErr w:type="gramEnd"/>
      <w:r w:rsidR="00AB048B">
        <w:rPr>
          <w:rFonts w:ascii="Times New Roman" w:hAnsi="Times New Roman" w:cs="Times New Roman"/>
          <w:sz w:val="24"/>
          <w:szCs w:val="24"/>
          <w:lang w:val="en-GB"/>
        </w:rPr>
        <w:t>)</w:t>
      </w:r>
    </w:p>
    <w:p w:rsidR="0010335E" w:rsidRDefault="0010335E">
      <w:pPr>
        <w:rPr>
          <w:rFonts w:ascii="Times New Roman" w:hAnsi="Times New Roman" w:cs="Times New Roman"/>
          <w:sz w:val="24"/>
          <w:szCs w:val="24"/>
          <w:lang w:val="en-GB"/>
        </w:rPr>
      </w:pPr>
    </w:p>
    <w:p w:rsidR="007928EF" w:rsidRDefault="007928EF">
      <w:pPr>
        <w:rPr>
          <w:rFonts w:ascii="Times New Roman" w:hAnsi="Times New Roman" w:cs="Times New Roman"/>
          <w:sz w:val="24"/>
          <w:szCs w:val="24"/>
          <w:lang w:val="en-GB"/>
        </w:rPr>
      </w:pPr>
      <w:r>
        <w:rPr>
          <w:rFonts w:ascii="Times New Roman" w:hAnsi="Times New Roman" w:cs="Times New Roman"/>
          <w:sz w:val="24"/>
          <w:szCs w:val="24"/>
          <w:lang w:val="en-GB"/>
        </w:rPr>
        <w:br w:type="page"/>
      </w:r>
    </w:p>
    <w:p w:rsidR="007928EF" w:rsidRDefault="007928EF" w:rsidP="0071543D">
      <w:pPr>
        <w:spacing w:line="240" w:lineRule="auto"/>
        <w:jc w:val="both"/>
        <w:rPr>
          <w:rFonts w:ascii="Times New Roman" w:hAnsi="Times New Roman" w:cs="Times New Roman"/>
          <w:sz w:val="24"/>
          <w:szCs w:val="24"/>
          <w:lang w:val="en-GB"/>
        </w:rPr>
      </w:pPr>
    </w:p>
    <w:p w:rsidR="0071543D" w:rsidRDefault="0071543D" w:rsidP="0071543D">
      <w:pPr>
        <w:spacing w:line="240" w:lineRule="auto"/>
        <w:jc w:val="both"/>
        <w:rPr>
          <w:rFonts w:ascii="Times New Roman" w:hAnsi="Times New Roman" w:cs="Times New Roman"/>
          <w:sz w:val="24"/>
          <w:szCs w:val="24"/>
          <w:lang w:val="en-GB"/>
        </w:rPr>
      </w:pPr>
      <w:r w:rsidRPr="00E276FA">
        <w:rPr>
          <w:rFonts w:ascii="Times New Roman" w:hAnsi="Times New Roman" w:cs="Times New Roman"/>
          <w:noProof/>
        </w:rPr>
        <w:drawing>
          <wp:anchor distT="0" distB="0" distL="114300" distR="114300" simplePos="0" relativeHeight="251695104" behindDoc="0" locked="0" layoutInCell="1" allowOverlap="1" wp14:anchorId="0F883389" wp14:editId="772DCAA2">
            <wp:simplePos x="0" y="0"/>
            <wp:positionH relativeFrom="column">
              <wp:posOffset>-669290</wp:posOffset>
            </wp:positionH>
            <wp:positionV relativeFrom="paragraph">
              <wp:posOffset>-2540</wp:posOffset>
            </wp:positionV>
            <wp:extent cx="3617595" cy="2530475"/>
            <wp:effectExtent l="0" t="0" r="1905" b="3175"/>
            <wp:wrapSquare wrapText="bothSides"/>
            <wp:docPr id="18" name="Picture 18" descr="E:\BSE 1.tif"/>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E:\BSE 1.tif"/>
                    <pic:cNvPicPr preferRelativeResize="0">
                      <a:picLocks noChangeAspect="1" noChangeArrowheads="1"/>
                    </pic:cNvPicPr>
                  </pic:nvPicPr>
                  <pic:blipFill rotWithShape="1">
                    <a:blip r:embed="rId18" cstate="print">
                      <a:extLst>
                        <a:ext uri="{28A0092B-C50C-407E-A947-70E740481C1C}">
                          <a14:useLocalDpi xmlns:a14="http://schemas.microsoft.com/office/drawing/2010/main" val="0"/>
                        </a:ext>
                      </a:extLst>
                    </a:blip>
                    <a:srcRect b="3850"/>
                    <a:stretch/>
                  </pic:blipFill>
                  <pic:spPr bwMode="auto">
                    <a:xfrm>
                      <a:off x="0" y="0"/>
                      <a:ext cx="3617595" cy="25304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E276FA">
        <w:rPr>
          <w:rFonts w:ascii="Times New Roman" w:hAnsi="Times New Roman" w:cs="Times New Roman"/>
          <w:noProof/>
        </w:rPr>
        <w:drawing>
          <wp:inline distT="0" distB="0" distL="0" distR="0" wp14:anchorId="32C3AE13" wp14:editId="17F9E719">
            <wp:extent cx="3617595" cy="2530475"/>
            <wp:effectExtent l="0" t="0" r="1905" b="3175"/>
            <wp:docPr id="17" name="Picture 17" descr="E:\BSE 17.tif"/>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E:\BSE 17.tif"/>
                    <pic:cNvPicPr preferRelativeResize="0">
                      <a:picLocks noChangeAspect="1" noChangeArrowheads="1"/>
                    </pic:cNvPicPr>
                  </pic:nvPicPr>
                  <pic:blipFill rotWithShape="1">
                    <a:blip r:embed="rId19" cstate="print">
                      <a:extLst>
                        <a:ext uri="{28A0092B-C50C-407E-A947-70E740481C1C}">
                          <a14:useLocalDpi xmlns:a14="http://schemas.microsoft.com/office/drawing/2010/main" val="0"/>
                        </a:ext>
                      </a:extLst>
                    </a:blip>
                    <a:srcRect b="3434"/>
                    <a:stretch/>
                  </pic:blipFill>
                  <pic:spPr bwMode="auto">
                    <a:xfrm>
                      <a:off x="0" y="0"/>
                      <a:ext cx="3617595" cy="2530475"/>
                    </a:xfrm>
                    <a:prstGeom prst="rect">
                      <a:avLst/>
                    </a:prstGeom>
                    <a:noFill/>
                    <a:ln>
                      <a:noFill/>
                    </a:ln>
                    <a:extLst>
                      <a:ext uri="{53640926-AAD7-44D8-BBD7-CCE9431645EC}">
                        <a14:shadowObscured xmlns:a14="http://schemas.microsoft.com/office/drawing/2010/main"/>
                      </a:ext>
                    </a:extLst>
                  </pic:spPr>
                </pic:pic>
              </a:graphicData>
            </a:graphic>
          </wp:inline>
        </w:drawing>
      </w:r>
    </w:p>
    <w:p w:rsidR="008B418B" w:rsidRDefault="00653EB6" w:rsidP="0071543D">
      <w:pPr>
        <w:spacing w:line="240" w:lineRule="auto"/>
        <w:jc w:val="both"/>
        <w:rPr>
          <w:rFonts w:ascii="Times New Roman" w:hAnsi="Times New Roman" w:cs="Times New Roman"/>
          <w:sz w:val="24"/>
          <w:szCs w:val="24"/>
          <w:lang w:val="en-GB"/>
        </w:rPr>
      </w:pPr>
      <w:r w:rsidRPr="00E276FA">
        <w:rPr>
          <w:rFonts w:ascii="Times New Roman" w:hAnsi="Times New Roman" w:cs="Times New Roman"/>
          <w:noProof/>
        </w:rPr>
        <w:drawing>
          <wp:anchor distT="0" distB="0" distL="114300" distR="114300" simplePos="0" relativeHeight="251696128" behindDoc="0" locked="0" layoutInCell="1" allowOverlap="1" wp14:anchorId="2223838F" wp14:editId="477AD5A6">
            <wp:simplePos x="0" y="0"/>
            <wp:positionH relativeFrom="column">
              <wp:posOffset>-669290</wp:posOffset>
            </wp:positionH>
            <wp:positionV relativeFrom="paragraph">
              <wp:posOffset>511810</wp:posOffset>
            </wp:positionV>
            <wp:extent cx="3617595" cy="2530475"/>
            <wp:effectExtent l="0" t="0" r="1905" b="3175"/>
            <wp:wrapSquare wrapText="bothSides"/>
            <wp:docPr id="22" name="Picture 22" descr="E:\SE 3-.tif"/>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descr="E:\SE 3-.tif"/>
                    <pic:cNvPicPr preferRelativeResize="0">
                      <a:picLocks noChangeAspect="1" noChangeArrowheads="1"/>
                    </pic:cNvPicPr>
                  </pic:nvPicPr>
                  <pic:blipFill rotWithShape="1">
                    <a:blip r:embed="rId20" cstate="print">
                      <a:extLst>
                        <a:ext uri="{28A0092B-C50C-407E-A947-70E740481C1C}">
                          <a14:useLocalDpi xmlns:a14="http://schemas.microsoft.com/office/drawing/2010/main" val="0"/>
                        </a:ext>
                      </a:extLst>
                    </a:blip>
                    <a:srcRect b="3532"/>
                    <a:stretch/>
                  </pic:blipFill>
                  <pic:spPr bwMode="auto">
                    <a:xfrm>
                      <a:off x="0" y="0"/>
                      <a:ext cx="3617595" cy="25304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roofErr w:type="gramStart"/>
      <w:r w:rsidR="0031036F" w:rsidRPr="0031036F">
        <w:rPr>
          <w:rFonts w:ascii="Times New Roman" w:hAnsi="Times New Roman" w:cs="Times New Roman"/>
          <w:sz w:val="24"/>
          <w:szCs w:val="24"/>
          <w:lang w:val="en-GB"/>
        </w:rPr>
        <w:t>Figure 5.</w:t>
      </w:r>
      <w:proofErr w:type="gramEnd"/>
    </w:p>
    <w:p w:rsidR="00011903" w:rsidRDefault="00011903" w:rsidP="006C6887">
      <w:pPr>
        <w:spacing w:line="240" w:lineRule="auto"/>
        <w:rPr>
          <w:rFonts w:ascii="Times New Roman" w:hAnsi="Times New Roman" w:cs="Times New Roman"/>
          <w:sz w:val="24"/>
          <w:szCs w:val="24"/>
          <w:lang w:val="en-GB"/>
        </w:rPr>
      </w:pPr>
      <w:r>
        <w:rPr>
          <w:rFonts w:ascii="Times New Roman" w:hAnsi="Times New Roman" w:cs="Times New Roman"/>
          <w:noProof/>
          <w:sz w:val="24"/>
          <w:szCs w:val="24"/>
        </w:rPr>
        <w:drawing>
          <wp:anchor distT="0" distB="0" distL="114300" distR="114300" simplePos="0" relativeHeight="251697152" behindDoc="1" locked="0" layoutInCell="1" allowOverlap="1" wp14:anchorId="750690B0" wp14:editId="17E9A368">
            <wp:simplePos x="0" y="0"/>
            <wp:positionH relativeFrom="column">
              <wp:posOffset>-2540</wp:posOffset>
            </wp:positionH>
            <wp:positionV relativeFrom="paragraph">
              <wp:posOffset>213360</wp:posOffset>
            </wp:positionV>
            <wp:extent cx="3615055" cy="2529840"/>
            <wp:effectExtent l="0" t="0" r="4445" b="3810"/>
            <wp:wrapTight wrapText="bothSides">
              <wp:wrapPolygon edited="0">
                <wp:start x="0" y="0"/>
                <wp:lineTo x="0" y="21470"/>
                <wp:lineTo x="21513" y="21470"/>
                <wp:lineTo x="21513" y="0"/>
                <wp:lineTo x="0" y="0"/>
              </wp:wrapPolygon>
            </wp:wrapTight>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615055" cy="2529840"/>
                    </a:xfrm>
                    <a:prstGeom prst="rect">
                      <a:avLst/>
                    </a:prstGeom>
                    <a:noFill/>
                  </pic:spPr>
                </pic:pic>
              </a:graphicData>
            </a:graphic>
            <wp14:sizeRelH relativeFrom="page">
              <wp14:pctWidth>0</wp14:pctWidth>
            </wp14:sizeRelH>
            <wp14:sizeRelV relativeFrom="page">
              <wp14:pctHeight>0</wp14:pctHeight>
            </wp14:sizeRelV>
          </wp:anchor>
        </w:drawing>
      </w:r>
    </w:p>
    <w:p w:rsidR="00841671" w:rsidRDefault="00841671" w:rsidP="006C6887">
      <w:pPr>
        <w:spacing w:line="240" w:lineRule="auto"/>
        <w:rPr>
          <w:rFonts w:ascii="Times New Roman" w:hAnsi="Times New Roman" w:cs="Times New Roman"/>
          <w:sz w:val="24"/>
          <w:szCs w:val="24"/>
          <w:lang w:val="en-GB"/>
        </w:rPr>
      </w:pPr>
    </w:p>
    <w:p w:rsidR="00D4147B" w:rsidRDefault="0071543D" w:rsidP="006C6887">
      <w:pPr>
        <w:spacing w:line="240" w:lineRule="auto"/>
        <w:rPr>
          <w:rFonts w:ascii="Times New Roman" w:hAnsi="Times New Roman" w:cs="Times New Roman"/>
          <w:sz w:val="24"/>
          <w:szCs w:val="24"/>
          <w:lang w:val="en-GB"/>
        </w:rPr>
      </w:pPr>
      <w:bookmarkStart w:id="0" w:name="_GoBack"/>
      <w:bookmarkEnd w:id="0"/>
      <w:r>
        <w:rPr>
          <w:rFonts w:ascii="Times New Roman" w:hAnsi="Times New Roman" w:cs="Times New Roman"/>
          <w:sz w:val="24"/>
          <w:szCs w:val="24"/>
          <w:lang w:val="en-GB"/>
        </w:rPr>
        <w:t>F</w:t>
      </w:r>
      <w:r w:rsidR="0031036F" w:rsidRPr="0031036F">
        <w:rPr>
          <w:rFonts w:ascii="Times New Roman" w:hAnsi="Times New Roman" w:cs="Times New Roman"/>
          <w:sz w:val="24"/>
          <w:szCs w:val="24"/>
          <w:lang w:val="en-GB"/>
        </w:rPr>
        <w:t>igure 6.</w:t>
      </w:r>
    </w:p>
    <w:p w:rsidR="00D4147B" w:rsidRDefault="00D4147B">
      <w:pPr>
        <w:rPr>
          <w:rFonts w:ascii="Times New Roman" w:hAnsi="Times New Roman" w:cs="Times New Roman"/>
          <w:sz w:val="24"/>
          <w:szCs w:val="24"/>
          <w:lang w:val="en-GB"/>
        </w:rPr>
      </w:pPr>
      <w:r>
        <w:rPr>
          <w:rFonts w:ascii="Times New Roman" w:hAnsi="Times New Roman" w:cs="Times New Roman"/>
          <w:sz w:val="24"/>
          <w:szCs w:val="24"/>
          <w:lang w:val="en-GB"/>
        </w:rPr>
        <w:br w:type="page"/>
      </w:r>
    </w:p>
    <w:p w:rsidR="006C6887" w:rsidRPr="006C6887" w:rsidRDefault="006C6887" w:rsidP="006C6887">
      <w:pPr>
        <w:spacing w:line="240" w:lineRule="auto"/>
        <w:rPr>
          <w:rFonts w:ascii="Times New Roman" w:hAnsi="Times New Roman" w:cs="Times New Roman"/>
          <w:sz w:val="24"/>
          <w:szCs w:val="24"/>
          <w:lang w:val="en-GB"/>
        </w:rPr>
      </w:pPr>
    </w:p>
    <w:p w:rsidR="006C6887" w:rsidRPr="00E276FA" w:rsidRDefault="006C6887" w:rsidP="00DA6891">
      <w:pPr>
        <w:spacing w:line="240" w:lineRule="auto"/>
        <w:jc w:val="both"/>
        <w:rPr>
          <w:rFonts w:ascii="Times New Roman" w:hAnsi="Times New Roman" w:cs="Times New Roman"/>
          <w:sz w:val="16"/>
          <w:szCs w:val="16"/>
          <w:lang w:val="en-GB"/>
        </w:rPr>
      </w:pPr>
      <w:r>
        <w:rPr>
          <w:noProof/>
        </w:rPr>
        <w:drawing>
          <wp:inline distT="0" distB="0" distL="0" distR="0" wp14:anchorId="2BF10232" wp14:editId="6FC7B286">
            <wp:extent cx="5972810" cy="2952750"/>
            <wp:effectExtent l="0" t="0" r="27940" b="19050"/>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4F478A" w:rsidRPr="0031036F" w:rsidRDefault="0031036F" w:rsidP="0031036F">
      <w:pPr>
        <w:spacing w:line="240" w:lineRule="auto"/>
        <w:rPr>
          <w:rFonts w:ascii="Times New Roman" w:hAnsi="Times New Roman" w:cs="Times New Roman"/>
          <w:sz w:val="24"/>
          <w:szCs w:val="24"/>
          <w:lang w:val="en-GB"/>
        </w:rPr>
      </w:pPr>
      <w:proofErr w:type="gramStart"/>
      <w:r w:rsidRPr="0031036F">
        <w:rPr>
          <w:rFonts w:ascii="Times New Roman" w:hAnsi="Times New Roman" w:cs="Times New Roman"/>
          <w:sz w:val="24"/>
          <w:szCs w:val="24"/>
          <w:lang w:val="en-GB"/>
        </w:rPr>
        <w:t>Figure 7.</w:t>
      </w:r>
      <w:proofErr w:type="gramEnd"/>
      <w:r w:rsidR="00AB048B">
        <w:rPr>
          <w:rFonts w:ascii="Times New Roman" w:hAnsi="Times New Roman" w:cs="Times New Roman"/>
          <w:sz w:val="24"/>
          <w:szCs w:val="24"/>
          <w:lang w:val="en-GB"/>
        </w:rPr>
        <w:t xml:space="preserve"> (</w:t>
      </w:r>
      <w:proofErr w:type="gramStart"/>
      <w:r w:rsidR="00AB048B" w:rsidRPr="00AB048B">
        <w:rPr>
          <w:rFonts w:ascii="Times New Roman" w:hAnsi="Times New Roman" w:cs="Times New Roman"/>
          <w:sz w:val="24"/>
          <w:szCs w:val="24"/>
          <w:lang w:val="en-GB"/>
        </w:rPr>
        <w:t>coloured</w:t>
      </w:r>
      <w:proofErr w:type="gramEnd"/>
      <w:r w:rsidR="00AB048B">
        <w:rPr>
          <w:rFonts w:ascii="Times New Roman" w:hAnsi="Times New Roman" w:cs="Times New Roman"/>
          <w:sz w:val="24"/>
          <w:szCs w:val="24"/>
          <w:lang w:val="en-GB"/>
        </w:rPr>
        <w:t>)</w:t>
      </w:r>
    </w:p>
    <w:p w:rsidR="004F478A" w:rsidRPr="00C80B8C" w:rsidRDefault="004F478A" w:rsidP="00C80B8C">
      <w:pPr>
        <w:rPr>
          <w:rFonts w:ascii="Times New Roman" w:hAnsi="Times New Roman" w:cs="Times New Roman"/>
          <w:sz w:val="16"/>
          <w:szCs w:val="16"/>
          <w:lang w:val="en-GB"/>
        </w:rPr>
      </w:pPr>
    </w:p>
    <w:sectPr w:rsidR="004F478A" w:rsidRPr="00C80B8C" w:rsidSect="00B77901">
      <w:footerReference w:type="default" r:id="rId23"/>
      <w:footerReference w:type="first" r:id="rId24"/>
      <w:pgSz w:w="12240" w:h="15840"/>
      <w:pgMar w:top="1417" w:right="1417" w:bottom="1417" w:left="1417" w:header="708" w:footer="708" w:gutter="0"/>
      <w:lnNumType w:countBy="1" w:restart="continuous"/>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64CDA" w:rsidRDefault="00E64CDA" w:rsidP="00077613">
      <w:pPr>
        <w:spacing w:after="0" w:line="240" w:lineRule="auto"/>
      </w:pPr>
      <w:r>
        <w:separator/>
      </w:r>
    </w:p>
  </w:endnote>
  <w:endnote w:type="continuationSeparator" w:id="0">
    <w:p w:rsidR="00E64CDA" w:rsidRDefault="00E64CDA" w:rsidP="0007761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Arial">
    <w:panose1 w:val="020B0604020202020204"/>
    <w:charset w:val="EE"/>
    <w:family w:val="swiss"/>
    <w:pitch w:val="variable"/>
    <w:sig w:usb0="E0002AFF" w:usb1="C0007843" w:usb2="00000009" w:usb3="00000000" w:csb0="000001FF"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EE"/>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28613951"/>
      <w:docPartObj>
        <w:docPartGallery w:val="Page Numbers (Bottom of Page)"/>
        <w:docPartUnique/>
      </w:docPartObj>
    </w:sdtPr>
    <w:sdtEndPr>
      <w:rPr>
        <w:noProof/>
      </w:rPr>
    </w:sdtEndPr>
    <w:sdtContent>
      <w:p w:rsidR="00180BFF" w:rsidRDefault="00180BFF">
        <w:pPr>
          <w:pStyle w:val="Footer"/>
          <w:jc w:val="center"/>
        </w:pPr>
        <w:r>
          <w:fldChar w:fldCharType="begin"/>
        </w:r>
        <w:r w:rsidRPr="00B77901">
          <w:instrText xml:space="preserve"> PAGE   \* MERGEFORMAT </w:instrText>
        </w:r>
        <w:r>
          <w:fldChar w:fldCharType="separate"/>
        </w:r>
        <w:r w:rsidR="00841671">
          <w:rPr>
            <w:noProof/>
          </w:rPr>
          <w:t>14</w:t>
        </w:r>
        <w:r>
          <w:rPr>
            <w:noProof/>
          </w:rPr>
          <w:fldChar w:fldCharType="end"/>
        </w:r>
      </w:p>
    </w:sdtContent>
  </w:sdt>
  <w:p w:rsidR="00180BFF" w:rsidRDefault="00180BFF">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81104" w:rsidRPr="00B95F44" w:rsidRDefault="00B95F44" w:rsidP="00E63570">
    <w:pPr>
      <w:pStyle w:val="Footer"/>
      <w:rPr>
        <w:rFonts w:asciiTheme="majorBidi" w:hAnsiTheme="majorBidi" w:cstheme="majorBidi"/>
        <w:sz w:val="18"/>
        <w:szCs w:val="18"/>
      </w:rPr>
    </w:pPr>
    <w:r w:rsidRPr="00B95F44">
      <w:rPr>
        <w:rFonts w:asciiTheme="majorBidi" w:hAnsiTheme="majorBidi" w:cstheme="majorBidi"/>
        <w:sz w:val="18"/>
        <w:szCs w:val="18"/>
      </w:rPr>
      <w:t>*</w:t>
    </w:r>
    <w:r w:rsidR="00A81104" w:rsidRPr="00B95F44">
      <w:rPr>
        <w:rFonts w:asciiTheme="majorBidi" w:hAnsiTheme="majorBidi" w:cstheme="majorBidi"/>
        <w:sz w:val="18"/>
        <w:szCs w:val="18"/>
      </w:rPr>
      <w:t xml:space="preserve">Corresponding author. Address: </w:t>
    </w:r>
    <w:proofErr w:type="spellStart"/>
    <w:r w:rsidRPr="00B95F44">
      <w:rPr>
        <w:rFonts w:asciiTheme="majorBidi" w:hAnsiTheme="majorBidi" w:cstheme="majorBidi"/>
        <w:sz w:val="18"/>
        <w:szCs w:val="18"/>
        <w:shd w:val="clear" w:color="auto" w:fill="FFFFFF"/>
      </w:rPr>
      <w:t>Stegne</w:t>
    </w:r>
    <w:proofErr w:type="spellEnd"/>
    <w:r w:rsidRPr="00B95F44">
      <w:rPr>
        <w:rFonts w:asciiTheme="majorBidi" w:hAnsiTheme="majorBidi" w:cstheme="majorBidi"/>
        <w:sz w:val="18"/>
        <w:szCs w:val="18"/>
        <w:shd w:val="clear" w:color="auto" w:fill="FFFFFF"/>
      </w:rPr>
      <w:t xml:space="preserve"> 37, 1000 Ljubljana, Slovenia</w:t>
    </w:r>
    <w:r w:rsidR="00A81104" w:rsidRPr="00B95F44">
      <w:rPr>
        <w:rFonts w:asciiTheme="majorBidi" w:hAnsiTheme="majorBidi" w:cstheme="majorBidi"/>
        <w:sz w:val="18"/>
        <w:szCs w:val="18"/>
      </w:rPr>
      <w:t xml:space="preserve">. Tel.: </w:t>
    </w:r>
    <w:r w:rsidRPr="00B95F44">
      <w:rPr>
        <w:rFonts w:asciiTheme="majorBidi" w:hAnsiTheme="majorBidi" w:cstheme="majorBidi"/>
        <w:sz w:val="18"/>
        <w:szCs w:val="18"/>
        <w:shd w:val="clear" w:color="auto" w:fill="FFFFFF"/>
      </w:rPr>
      <w:t>+386 1 511 13 04</w:t>
    </w:r>
    <w:r w:rsidR="00E63570">
      <w:rPr>
        <w:rFonts w:asciiTheme="majorBidi" w:hAnsiTheme="majorBidi" w:cstheme="majorBidi"/>
        <w:sz w:val="18"/>
        <w:szCs w:val="18"/>
      </w:rPr>
      <w:t>. E-mail address</w:t>
    </w:r>
    <w:r w:rsidR="00A81104" w:rsidRPr="00B95F44">
      <w:rPr>
        <w:rFonts w:asciiTheme="majorBidi" w:hAnsiTheme="majorBidi" w:cstheme="majorBidi"/>
        <w:sz w:val="18"/>
        <w:szCs w:val="18"/>
      </w:rPr>
      <w:t xml:space="preserve">: </w:t>
    </w:r>
    <w:r w:rsidR="00E63570" w:rsidRPr="00E63570">
      <w:rPr>
        <w:rFonts w:asciiTheme="majorBidi" w:hAnsiTheme="majorBidi" w:cstheme="majorBidi"/>
        <w:sz w:val="18"/>
        <w:szCs w:val="18"/>
      </w:rPr>
      <w:t xml:space="preserve">Anas.Eldosouky@magneti.si </w:t>
    </w:r>
    <w:r w:rsidRPr="00B95F44">
      <w:rPr>
        <w:rFonts w:asciiTheme="majorBidi" w:hAnsiTheme="majorBidi" w:cstheme="majorBidi"/>
        <w:sz w:val="18"/>
        <w:szCs w:val="18"/>
      </w:rPr>
      <w:t>(</w:t>
    </w:r>
    <w:r w:rsidR="00E63570">
      <w:rPr>
        <w:rFonts w:asciiTheme="majorBidi" w:hAnsiTheme="majorBidi" w:cstheme="majorBidi"/>
        <w:sz w:val="18"/>
        <w:szCs w:val="18"/>
      </w:rPr>
      <w:t>A. Eldosouky</w:t>
    </w:r>
    <w:r w:rsidRPr="00B95F44">
      <w:rPr>
        <w:rFonts w:asciiTheme="majorBidi" w:hAnsiTheme="majorBidi" w:cstheme="majorBidi"/>
        <w:sz w:val="18"/>
        <w:szCs w:val="18"/>
      </w:rPr>
      <w:t>).</w:t>
    </w:r>
  </w:p>
  <w:p w:rsidR="00B77901" w:rsidRPr="00B95F44" w:rsidRDefault="00B77901" w:rsidP="00B95F44">
    <w:pPr>
      <w:pStyle w:val="Footer"/>
      <w:jc w:val="center"/>
      <w:rPr>
        <w:rFonts w:asciiTheme="majorBidi" w:hAnsiTheme="majorBidi" w:cstheme="majorBidi"/>
        <w:sz w:val="18"/>
        <w:szCs w:val="18"/>
      </w:rPr>
    </w:pPr>
    <w:r w:rsidRPr="00B95F44">
      <w:rPr>
        <w:rFonts w:asciiTheme="majorBidi" w:hAnsiTheme="majorBidi" w:cstheme="majorBidi"/>
        <w:sz w:val="18"/>
        <w:szCs w:val="18"/>
      </w:rPr>
      <w:t>1</w:t>
    </w:r>
  </w:p>
  <w:p w:rsidR="00A81104" w:rsidRDefault="00A81104"/>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64CDA" w:rsidRDefault="00E64CDA" w:rsidP="00077613">
      <w:pPr>
        <w:spacing w:after="0" w:line="240" w:lineRule="auto"/>
      </w:pPr>
      <w:r>
        <w:separator/>
      </w:r>
    </w:p>
  </w:footnote>
  <w:footnote w:type="continuationSeparator" w:id="0">
    <w:p w:rsidR="00E64CDA" w:rsidRDefault="00E64CDA" w:rsidP="00077613">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F247E65"/>
    <w:multiLevelType w:val="hybridMultilevel"/>
    <w:tmpl w:val="7558204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nsid w:val="1B89018B"/>
    <w:multiLevelType w:val="hybridMultilevel"/>
    <w:tmpl w:val="ABCAD8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34707512"/>
    <w:multiLevelType w:val="hybridMultilevel"/>
    <w:tmpl w:val="0F7AFA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nsid w:val="75550576"/>
    <w:multiLevelType w:val="multilevel"/>
    <w:tmpl w:val="608408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77A94ED3"/>
    <w:multiLevelType w:val="hybridMultilevel"/>
    <w:tmpl w:val="5662874C"/>
    <w:lvl w:ilvl="0" w:tplc="BAFAB60A">
      <w:start w:val="30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
  </w:num>
  <w:num w:numId="2">
    <w:abstractNumId w:val="3"/>
  </w:num>
  <w:num w:numId="3">
    <w:abstractNumId w:val="0"/>
  </w:num>
  <w:num w:numId="4">
    <w:abstractNumId w:val="2"/>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A75D8"/>
    <w:rsid w:val="0000310A"/>
    <w:rsid w:val="00011903"/>
    <w:rsid w:val="00016F99"/>
    <w:rsid w:val="000205FC"/>
    <w:rsid w:val="00032C99"/>
    <w:rsid w:val="0003661C"/>
    <w:rsid w:val="00042C01"/>
    <w:rsid w:val="00046FE9"/>
    <w:rsid w:val="000501D7"/>
    <w:rsid w:val="00061900"/>
    <w:rsid w:val="00062E1F"/>
    <w:rsid w:val="00070A43"/>
    <w:rsid w:val="000726A0"/>
    <w:rsid w:val="00073799"/>
    <w:rsid w:val="00077613"/>
    <w:rsid w:val="00084F9D"/>
    <w:rsid w:val="00092BEB"/>
    <w:rsid w:val="000A75A1"/>
    <w:rsid w:val="000B7CC0"/>
    <w:rsid w:val="000D5B86"/>
    <w:rsid w:val="000E66B8"/>
    <w:rsid w:val="000F354F"/>
    <w:rsid w:val="0010335E"/>
    <w:rsid w:val="0011060C"/>
    <w:rsid w:val="00114565"/>
    <w:rsid w:val="001168D1"/>
    <w:rsid w:val="001216B9"/>
    <w:rsid w:val="00132A96"/>
    <w:rsid w:val="0013337B"/>
    <w:rsid w:val="00135156"/>
    <w:rsid w:val="001408B3"/>
    <w:rsid w:val="00163466"/>
    <w:rsid w:val="001637E4"/>
    <w:rsid w:val="0016648E"/>
    <w:rsid w:val="00177BF0"/>
    <w:rsid w:val="00180BFF"/>
    <w:rsid w:val="0018187D"/>
    <w:rsid w:val="00184B80"/>
    <w:rsid w:val="0019536A"/>
    <w:rsid w:val="00196BCF"/>
    <w:rsid w:val="00196D70"/>
    <w:rsid w:val="001A43A5"/>
    <w:rsid w:val="001B4896"/>
    <w:rsid w:val="001D398D"/>
    <w:rsid w:val="001E252F"/>
    <w:rsid w:val="001E414F"/>
    <w:rsid w:val="001E4390"/>
    <w:rsid w:val="001F0E62"/>
    <w:rsid w:val="001F2AE5"/>
    <w:rsid w:val="001F2F6C"/>
    <w:rsid w:val="001F4FCD"/>
    <w:rsid w:val="001F7E29"/>
    <w:rsid w:val="00207401"/>
    <w:rsid w:val="00216BD4"/>
    <w:rsid w:val="00224498"/>
    <w:rsid w:val="002312DB"/>
    <w:rsid w:val="00242E44"/>
    <w:rsid w:val="00244043"/>
    <w:rsid w:val="002455EB"/>
    <w:rsid w:val="0024603C"/>
    <w:rsid w:val="002618C2"/>
    <w:rsid w:val="002764BF"/>
    <w:rsid w:val="00285A2E"/>
    <w:rsid w:val="00292DDE"/>
    <w:rsid w:val="0029790E"/>
    <w:rsid w:val="002A0FB8"/>
    <w:rsid w:val="002A4BED"/>
    <w:rsid w:val="002A6ED3"/>
    <w:rsid w:val="002A7244"/>
    <w:rsid w:val="002A7B80"/>
    <w:rsid w:val="002B0596"/>
    <w:rsid w:val="002B4456"/>
    <w:rsid w:val="002D38DA"/>
    <w:rsid w:val="002D5F13"/>
    <w:rsid w:val="002D60AE"/>
    <w:rsid w:val="002D7EEF"/>
    <w:rsid w:val="002E1018"/>
    <w:rsid w:val="002E1A38"/>
    <w:rsid w:val="002F03CF"/>
    <w:rsid w:val="002F6937"/>
    <w:rsid w:val="0030430B"/>
    <w:rsid w:val="003073B3"/>
    <w:rsid w:val="0031036F"/>
    <w:rsid w:val="00316795"/>
    <w:rsid w:val="00317B7E"/>
    <w:rsid w:val="003216BD"/>
    <w:rsid w:val="0032542D"/>
    <w:rsid w:val="003256C6"/>
    <w:rsid w:val="00325D8E"/>
    <w:rsid w:val="0034139E"/>
    <w:rsid w:val="00341945"/>
    <w:rsid w:val="00341D6E"/>
    <w:rsid w:val="00347AD3"/>
    <w:rsid w:val="00354D71"/>
    <w:rsid w:val="00357CE6"/>
    <w:rsid w:val="00360B59"/>
    <w:rsid w:val="003700E2"/>
    <w:rsid w:val="00370FB6"/>
    <w:rsid w:val="00373D8E"/>
    <w:rsid w:val="00374CD1"/>
    <w:rsid w:val="003752EF"/>
    <w:rsid w:val="003769E3"/>
    <w:rsid w:val="00377C90"/>
    <w:rsid w:val="00381CC6"/>
    <w:rsid w:val="00381E30"/>
    <w:rsid w:val="0038258F"/>
    <w:rsid w:val="0039033A"/>
    <w:rsid w:val="003910A9"/>
    <w:rsid w:val="003956AD"/>
    <w:rsid w:val="003A7F2B"/>
    <w:rsid w:val="003B0A8D"/>
    <w:rsid w:val="003B173A"/>
    <w:rsid w:val="003B6D8D"/>
    <w:rsid w:val="003C37F8"/>
    <w:rsid w:val="003D0C03"/>
    <w:rsid w:val="003D21CF"/>
    <w:rsid w:val="003D6E64"/>
    <w:rsid w:val="003E56B5"/>
    <w:rsid w:val="003F349B"/>
    <w:rsid w:val="003F4F49"/>
    <w:rsid w:val="00403F74"/>
    <w:rsid w:val="00404B7D"/>
    <w:rsid w:val="0041154F"/>
    <w:rsid w:val="00424707"/>
    <w:rsid w:val="00424751"/>
    <w:rsid w:val="004301A9"/>
    <w:rsid w:val="00443324"/>
    <w:rsid w:val="00446DEE"/>
    <w:rsid w:val="00450925"/>
    <w:rsid w:val="00454067"/>
    <w:rsid w:val="0046121C"/>
    <w:rsid w:val="004644B1"/>
    <w:rsid w:val="00472011"/>
    <w:rsid w:val="004749BF"/>
    <w:rsid w:val="00480D43"/>
    <w:rsid w:val="00482A42"/>
    <w:rsid w:val="00497F6B"/>
    <w:rsid w:val="004B08EA"/>
    <w:rsid w:val="004B3560"/>
    <w:rsid w:val="004C0155"/>
    <w:rsid w:val="004C029A"/>
    <w:rsid w:val="004C65AE"/>
    <w:rsid w:val="004D15A0"/>
    <w:rsid w:val="004D25DE"/>
    <w:rsid w:val="004D313B"/>
    <w:rsid w:val="004E09B6"/>
    <w:rsid w:val="004E2910"/>
    <w:rsid w:val="004E6C8F"/>
    <w:rsid w:val="004E7189"/>
    <w:rsid w:val="004F478A"/>
    <w:rsid w:val="005008DF"/>
    <w:rsid w:val="00504576"/>
    <w:rsid w:val="0051154E"/>
    <w:rsid w:val="0051397F"/>
    <w:rsid w:val="0052293E"/>
    <w:rsid w:val="005238DD"/>
    <w:rsid w:val="0052654D"/>
    <w:rsid w:val="00535568"/>
    <w:rsid w:val="00542FC7"/>
    <w:rsid w:val="00556968"/>
    <w:rsid w:val="0056004E"/>
    <w:rsid w:val="0056048C"/>
    <w:rsid w:val="005633C3"/>
    <w:rsid w:val="00563491"/>
    <w:rsid w:val="0057061E"/>
    <w:rsid w:val="0057110E"/>
    <w:rsid w:val="00574EA5"/>
    <w:rsid w:val="0058196E"/>
    <w:rsid w:val="0059135E"/>
    <w:rsid w:val="005A1F2E"/>
    <w:rsid w:val="005A3A12"/>
    <w:rsid w:val="005D53B6"/>
    <w:rsid w:val="005D7CAC"/>
    <w:rsid w:val="005E2207"/>
    <w:rsid w:val="005E3A43"/>
    <w:rsid w:val="005F31C7"/>
    <w:rsid w:val="00605EF4"/>
    <w:rsid w:val="0061146B"/>
    <w:rsid w:val="00613D17"/>
    <w:rsid w:val="0061489F"/>
    <w:rsid w:val="00616475"/>
    <w:rsid w:val="006302A3"/>
    <w:rsid w:val="006321FD"/>
    <w:rsid w:val="006328A2"/>
    <w:rsid w:val="00634FDB"/>
    <w:rsid w:val="006426E0"/>
    <w:rsid w:val="00644E30"/>
    <w:rsid w:val="0064794E"/>
    <w:rsid w:val="00653EB6"/>
    <w:rsid w:val="006579FC"/>
    <w:rsid w:val="0066167A"/>
    <w:rsid w:val="00665F7B"/>
    <w:rsid w:val="00670B54"/>
    <w:rsid w:val="00673F08"/>
    <w:rsid w:val="00677AEC"/>
    <w:rsid w:val="00683992"/>
    <w:rsid w:val="006848C2"/>
    <w:rsid w:val="00695051"/>
    <w:rsid w:val="006B1842"/>
    <w:rsid w:val="006B1EB4"/>
    <w:rsid w:val="006B455C"/>
    <w:rsid w:val="006C6887"/>
    <w:rsid w:val="006C7469"/>
    <w:rsid w:val="006D34D2"/>
    <w:rsid w:val="006D606C"/>
    <w:rsid w:val="006E2893"/>
    <w:rsid w:val="006E742C"/>
    <w:rsid w:val="006F4DBA"/>
    <w:rsid w:val="006F5073"/>
    <w:rsid w:val="006F7A54"/>
    <w:rsid w:val="00703120"/>
    <w:rsid w:val="007054AB"/>
    <w:rsid w:val="00706E93"/>
    <w:rsid w:val="0071543D"/>
    <w:rsid w:val="007175ED"/>
    <w:rsid w:val="00721D77"/>
    <w:rsid w:val="00723E93"/>
    <w:rsid w:val="00724934"/>
    <w:rsid w:val="00742D11"/>
    <w:rsid w:val="00743260"/>
    <w:rsid w:val="00747E89"/>
    <w:rsid w:val="007534F3"/>
    <w:rsid w:val="00765C47"/>
    <w:rsid w:val="0076630D"/>
    <w:rsid w:val="00770D5F"/>
    <w:rsid w:val="00773882"/>
    <w:rsid w:val="007816BF"/>
    <w:rsid w:val="0078613A"/>
    <w:rsid w:val="007861FF"/>
    <w:rsid w:val="007876B7"/>
    <w:rsid w:val="007928EF"/>
    <w:rsid w:val="007934E5"/>
    <w:rsid w:val="0079751D"/>
    <w:rsid w:val="007A527C"/>
    <w:rsid w:val="007A5754"/>
    <w:rsid w:val="007D050F"/>
    <w:rsid w:val="007D182F"/>
    <w:rsid w:val="007D5FDE"/>
    <w:rsid w:val="007E45BB"/>
    <w:rsid w:val="007F1983"/>
    <w:rsid w:val="007F2867"/>
    <w:rsid w:val="008062DB"/>
    <w:rsid w:val="0082046D"/>
    <w:rsid w:val="0082130A"/>
    <w:rsid w:val="00821E08"/>
    <w:rsid w:val="00825274"/>
    <w:rsid w:val="00825CBA"/>
    <w:rsid w:val="00831420"/>
    <w:rsid w:val="00831E81"/>
    <w:rsid w:val="0084062A"/>
    <w:rsid w:val="00841671"/>
    <w:rsid w:val="008554B7"/>
    <w:rsid w:val="008707A8"/>
    <w:rsid w:val="0087493B"/>
    <w:rsid w:val="00882950"/>
    <w:rsid w:val="00883717"/>
    <w:rsid w:val="008956DE"/>
    <w:rsid w:val="008B418B"/>
    <w:rsid w:val="008D444D"/>
    <w:rsid w:val="008E18B9"/>
    <w:rsid w:val="008F2B8C"/>
    <w:rsid w:val="008F44C3"/>
    <w:rsid w:val="009027F6"/>
    <w:rsid w:val="00911FA0"/>
    <w:rsid w:val="00913AAB"/>
    <w:rsid w:val="009200B6"/>
    <w:rsid w:val="009255E8"/>
    <w:rsid w:val="00947AF3"/>
    <w:rsid w:val="009750AC"/>
    <w:rsid w:val="009818FE"/>
    <w:rsid w:val="00982F0C"/>
    <w:rsid w:val="0098470B"/>
    <w:rsid w:val="00997E9B"/>
    <w:rsid w:val="009A285E"/>
    <w:rsid w:val="009B1060"/>
    <w:rsid w:val="009B13E1"/>
    <w:rsid w:val="009D4336"/>
    <w:rsid w:val="009F11D4"/>
    <w:rsid w:val="009F1D3A"/>
    <w:rsid w:val="009F3BD4"/>
    <w:rsid w:val="009F6147"/>
    <w:rsid w:val="00A00BA0"/>
    <w:rsid w:val="00A0285B"/>
    <w:rsid w:val="00A05039"/>
    <w:rsid w:val="00A07AFE"/>
    <w:rsid w:val="00A11663"/>
    <w:rsid w:val="00A142B7"/>
    <w:rsid w:val="00A2232E"/>
    <w:rsid w:val="00A24ED9"/>
    <w:rsid w:val="00A36813"/>
    <w:rsid w:val="00A455C0"/>
    <w:rsid w:val="00A474AB"/>
    <w:rsid w:val="00A55335"/>
    <w:rsid w:val="00A6135D"/>
    <w:rsid w:val="00A74C01"/>
    <w:rsid w:val="00A81104"/>
    <w:rsid w:val="00A8301A"/>
    <w:rsid w:val="00A84CE8"/>
    <w:rsid w:val="00A86CE5"/>
    <w:rsid w:val="00A91DEB"/>
    <w:rsid w:val="00A94789"/>
    <w:rsid w:val="00AA1AB8"/>
    <w:rsid w:val="00AA523D"/>
    <w:rsid w:val="00AA71EC"/>
    <w:rsid w:val="00AB048B"/>
    <w:rsid w:val="00AB5803"/>
    <w:rsid w:val="00AC1032"/>
    <w:rsid w:val="00AC2A65"/>
    <w:rsid w:val="00AD726A"/>
    <w:rsid w:val="00AE191E"/>
    <w:rsid w:val="00AE3C09"/>
    <w:rsid w:val="00AE520B"/>
    <w:rsid w:val="00AE7B21"/>
    <w:rsid w:val="00AF005A"/>
    <w:rsid w:val="00AF0401"/>
    <w:rsid w:val="00B3306B"/>
    <w:rsid w:val="00B33FE5"/>
    <w:rsid w:val="00B342E8"/>
    <w:rsid w:val="00B34389"/>
    <w:rsid w:val="00B37770"/>
    <w:rsid w:val="00B4226D"/>
    <w:rsid w:val="00B6193A"/>
    <w:rsid w:val="00B643F0"/>
    <w:rsid w:val="00B752FB"/>
    <w:rsid w:val="00B77901"/>
    <w:rsid w:val="00B808A0"/>
    <w:rsid w:val="00B92038"/>
    <w:rsid w:val="00B95F44"/>
    <w:rsid w:val="00B97822"/>
    <w:rsid w:val="00BA63C0"/>
    <w:rsid w:val="00BA6B6B"/>
    <w:rsid w:val="00BC3064"/>
    <w:rsid w:val="00BC3967"/>
    <w:rsid w:val="00BC6C16"/>
    <w:rsid w:val="00BD0D8C"/>
    <w:rsid w:val="00BD55C7"/>
    <w:rsid w:val="00BE23CF"/>
    <w:rsid w:val="00BE5810"/>
    <w:rsid w:val="00BE5DA5"/>
    <w:rsid w:val="00BE79A5"/>
    <w:rsid w:val="00C01904"/>
    <w:rsid w:val="00C01A95"/>
    <w:rsid w:val="00C06F27"/>
    <w:rsid w:val="00C11E36"/>
    <w:rsid w:val="00C132F3"/>
    <w:rsid w:val="00C22E5C"/>
    <w:rsid w:val="00C27606"/>
    <w:rsid w:val="00C3048D"/>
    <w:rsid w:val="00C379E3"/>
    <w:rsid w:val="00C40F11"/>
    <w:rsid w:val="00C574FD"/>
    <w:rsid w:val="00C61133"/>
    <w:rsid w:val="00C6536B"/>
    <w:rsid w:val="00C80B8C"/>
    <w:rsid w:val="00C80C4D"/>
    <w:rsid w:val="00C85553"/>
    <w:rsid w:val="00C91C55"/>
    <w:rsid w:val="00C94475"/>
    <w:rsid w:val="00C96E2B"/>
    <w:rsid w:val="00C96FFE"/>
    <w:rsid w:val="00CA1B1A"/>
    <w:rsid w:val="00CA7C70"/>
    <w:rsid w:val="00CB73E4"/>
    <w:rsid w:val="00CC0734"/>
    <w:rsid w:val="00CC7050"/>
    <w:rsid w:val="00CD4631"/>
    <w:rsid w:val="00CD6A6E"/>
    <w:rsid w:val="00CE0786"/>
    <w:rsid w:val="00CE0DED"/>
    <w:rsid w:val="00CE531D"/>
    <w:rsid w:val="00CF07F3"/>
    <w:rsid w:val="00D01122"/>
    <w:rsid w:val="00D028E8"/>
    <w:rsid w:val="00D05A42"/>
    <w:rsid w:val="00D17E1F"/>
    <w:rsid w:val="00D3131E"/>
    <w:rsid w:val="00D318F6"/>
    <w:rsid w:val="00D33E47"/>
    <w:rsid w:val="00D40B21"/>
    <w:rsid w:val="00D4147B"/>
    <w:rsid w:val="00D45B56"/>
    <w:rsid w:val="00D46431"/>
    <w:rsid w:val="00D63E2B"/>
    <w:rsid w:val="00D65602"/>
    <w:rsid w:val="00D67D2D"/>
    <w:rsid w:val="00D711AF"/>
    <w:rsid w:val="00D7218D"/>
    <w:rsid w:val="00D75F23"/>
    <w:rsid w:val="00D8236B"/>
    <w:rsid w:val="00D82D69"/>
    <w:rsid w:val="00D863A2"/>
    <w:rsid w:val="00D87D09"/>
    <w:rsid w:val="00D90EFA"/>
    <w:rsid w:val="00D921D0"/>
    <w:rsid w:val="00DA0010"/>
    <w:rsid w:val="00DA085F"/>
    <w:rsid w:val="00DA6891"/>
    <w:rsid w:val="00DA75D8"/>
    <w:rsid w:val="00DD2D8B"/>
    <w:rsid w:val="00DD4D41"/>
    <w:rsid w:val="00DE73D4"/>
    <w:rsid w:val="00E03BF8"/>
    <w:rsid w:val="00E04F51"/>
    <w:rsid w:val="00E10427"/>
    <w:rsid w:val="00E276FA"/>
    <w:rsid w:val="00E36054"/>
    <w:rsid w:val="00E361FB"/>
    <w:rsid w:val="00E36B70"/>
    <w:rsid w:val="00E46CB4"/>
    <w:rsid w:val="00E5259D"/>
    <w:rsid w:val="00E53B67"/>
    <w:rsid w:val="00E57BC5"/>
    <w:rsid w:val="00E62D2C"/>
    <w:rsid w:val="00E63570"/>
    <w:rsid w:val="00E64CDA"/>
    <w:rsid w:val="00E662F1"/>
    <w:rsid w:val="00E702D4"/>
    <w:rsid w:val="00E7173B"/>
    <w:rsid w:val="00E7181B"/>
    <w:rsid w:val="00E737BC"/>
    <w:rsid w:val="00E77E5A"/>
    <w:rsid w:val="00E83087"/>
    <w:rsid w:val="00E842E1"/>
    <w:rsid w:val="00E844D6"/>
    <w:rsid w:val="00E95F56"/>
    <w:rsid w:val="00EA0AF6"/>
    <w:rsid w:val="00EA6B6D"/>
    <w:rsid w:val="00EA6E62"/>
    <w:rsid w:val="00EB4342"/>
    <w:rsid w:val="00EC2B8E"/>
    <w:rsid w:val="00EC7F1B"/>
    <w:rsid w:val="00ED2008"/>
    <w:rsid w:val="00ED48CB"/>
    <w:rsid w:val="00ED5359"/>
    <w:rsid w:val="00ED568C"/>
    <w:rsid w:val="00ED5B16"/>
    <w:rsid w:val="00ED5F79"/>
    <w:rsid w:val="00ED779C"/>
    <w:rsid w:val="00EE728F"/>
    <w:rsid w:val="00EF518F"/>
    <w:rsid w:val="00F00344"/>
    <w:rsid w:val="00F142F7"/>
    <w:rsid w:val="00F14F61"/>
    <w:rsid w:val="00F22EB8"/>
    <w:rsid w:val="00F32DB2"/>
    <w:rsid w:val="00F36A38"/>
    <w:rsid w:val="00F439A8"/>
    <w:rsid w:val="00F43CD8"/>
    <w:rsid w:val="00F4726E"/>
    <w:rsid w:val="00F50BF1"/>
    <w:rsid w:val="00F50CF5"/>
    <w:rsid w:val="00F7146A"/>
    <w:rsid w:val="00F72168"/>
    <w:rsid w:val="00F807FB"/>
    <w:rsid w:val="00F82AE0"/>
    <w:rsid w:val="00F83082"/>
    <w:rsid w:val="00F905D2"/>
    <w:rsid w:val="00F91D74"/>
    <w:rsid w:val="00FA15EA"/>
    <w:rsid w:val="00FA2EEB"/>
    <w:rsid w:val="00FA41E9"/>
    <w:rsid w:val="00FA4C57"/>
    <w:rsid w:val="00FA666A"/>
    <w:rsid w:val="00FB33CE"/>
    <w:rsid w:val="00FB55B4"/>
    <w:rsid w:val="00FC25D8"/>
    <w:rsid w:val="00FC71C2"/>
    <w:rsid w:val="00FD6225"/>
    <w:rsid w:val="00FE1267"/>
    <w:rsid w:val="00FE41B3"/>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A75D8"/>
  </w:style>
  <w:style w:type="paragraph" w:styleId="Heading1">
    <w:name w:val="heading 1"/>
    <w:basedOn w:val="Normal"/>
    <w:next w:val="Normal"/>
    <w:link w:val="Heading1Char"/>
    <w:uiPriority w:val="9"/>
    <w:qFormat/>
    <w:rsid w:val="0087493B"/>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3">
    <w:name w:val="heading 3"/>
    <w:basedOn w:val="Normal"/>
    <w:link w:val="Heading3Char"/>
    <w:uiPriority w:val="9"/>
    <w:qFormat/>
    <w:rsid w:val="00E77E5A"/>
    <w:pPr>
      <w:spacing w:before="100" w:beforeAutospacing="1" w:after="100" w:afterAutospacing="1" w:line="240" w:lineRule="auto"/>
      <w:outlineLvl w:val="2"/>
    </w:pPr>
    <w:rPr>
      <w:rFonts w:ascii="Times New Roman" w:eastAsia="Times New Roman" w:hAnsi="Times New Roman" w:cs="Times New Roman"/>
      <w:b/>
      <w:bCs/>
      <w:sz w:val="27"/>
      <w:szCs w:val="27"/>
      <w:lang w:val="en-GB"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DA75D8"/>
    <w:pPr>
      <w:ind w:left="720"/>
      <w:contextualSpacing/>
    </w:pPr>
    <w:rPr>
      <w:lang w:val="en-GB"/>
    </w:rPr>
  </w:style>
  <w:style w:type="paragraph" w:styleId="BalloonText">
    <w:name w:val="Balloon Text"/>
    <w:basedOn w:val="Normal"/>
    <w:link w:val="BalloonTextChar"/>
    <w:uiPriority w:val="99"/>
    <w:semiHidden/>
    <w:unhideWhenUsed/>
    <w:rsid w:val="00E62D2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62D2C"/>
    <w:rPr>
      <w:rFonts w:ascii="Tahoma" w:hAnsi="Tahoma" w:cs="Tahoma"/>
      <w:sz w:val="16"/>
      <w:szCs w:val="16"/>
    </w:rPr>
  </w:style>
  <w:style w:type="character" w:customStyle="1" w:styleId="Heading3Char">
    <w:name w:val="Heading 3 Char"/>
    <w:basedOn w:val="DefaultParagraphFont"/>
    <w:link w:val="Heading3"/>
    <w:uiPriority w:val="9"/>
    <w:rsid w:val="00E77E5A"/>
    <w:rPr>
      <w:rFonts w:ascii="Times New Roman" w:eastAsia="Times New Roman" w:hAnsi="Times New Roman" w:cs="Times New Roman"/>
      <w:b/>
      <w:bCs/>
      <w:sz w:val="27"/>
      <w:szCs w:val="27"/>
      <w:lang w:val="en-GB" w:eastAsia="en-GB"/>
    </w:rPr>
  </w:style>
  <w:style w:type="character" w:styleId="Hyperlink">
    <w:name w:val="Hyperlink"/>
    <w:basedOn w:val="DefaultParagraphFont"/>
    <w:uiPriority w:val="99"/>
    <w:semiHidden/>
    <w:unhideWhenUsed/>
    <w:rsid w:val="00E77E5A"/>
    <w:rPr>
      <w:color w:val="0000FF"/>
      <w:u w:val="single"/>
    </w:rPr>
  </w:style>
  <w:style w:type="character" w:customStyle="1" w:styleId="Heading1Char">
    <w:name w:val="Heading 1 Char"/>
    <w:basedOn w:val="DefaultParagraphFont"/>
    <w:link w:val="Heading1"/>
    <w:uiPriority w:val="9"/>
    <w:rsid w:val="0087493B"/>
    <w:rPr>
      <w:rFonts w:asciiTheme="majorHAnsi" w:eastAsiaTheme="majorEastAsia" w:hAnsiTheme="majorHAnsi" w:cstheme="majorBidi"/>
      <w:b/>
      <w:bCs/>
      <w:color w:val="365F91" w:themeColor="accent1" w:themeShade="BF"/>
      <w:sz w:val="28"/>
      <w:szCs w:val="28"/>
    </w:rPr>
  </w:style>
  <w:style w:type="table" w:styleId="TableGrid">
    <w:name w:val="Table Grid"/>
    <w:basedOn w:val="TableNormal"/>
    <w:uiPriority w:val="59"/>
    <w:rsid w:val="002A4BE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BE5810"/>
    <w:pPr>
      <w:spacing w:before="100" w:beforeAutospacing="1" w:after="100" w:afterAutospacing="1" w:line="240" w:lineRule="auto"/>
    </w:pPr>
    <w:rPr>
      <w:rFonts w:ascii="Times New Roman" w:eastAsiaTheme="minorEastAsia" w:hAnsi="Times New Roman" w:cs="Times New Roman"/>
      <w:sz w:val="24"/>
      <w:szCs w:val="24"/>
      <w:lang w:val="en-GB" w:eastAsia="en-GB"/>
    </w:rPr>
  </w:style>
  <w:style w:type="paragraph" w:styleId="Header">
    <w:name w:val="header"/>
    <w:basedOn w:val="Normal"/>
    <w:link w:val="HeaderChar"/>
    <w:uiPriority w:val="99"/>
    <w:unhideWhenUsed/>
    <w:rsid w:val="00077613"/>
    <w:pPr>
      <w:tabs>
        <w:tab w:val="center" w:pos="4703"/>
        <w:tab w:val="right" w:pos="9406"/>
      </w:tabs>
      <w:spacing w:after="0" w:line="240" w:lineRule="auto"/>
    </w:pPr>
  </w:style>
  <w:style w:type="character" w:customStyle="1" w:styleId="HeaderChar">
    <w:name w:val="Header Char"/>
    <w:basedOn w:val="DefaultParagraphFont"/>
    <w:link w:val="Header"/>
    <w:uiPriority w:val="99"/>
    <w:rsid w:val="00077613"/>
  </w:style>
  <w:style w:type="paragraph" w:styleId="Footer">
    <w:name w:val="footer"/>
    <w:basedOn w:val="Normal"/>
    <w:link w:val="FooterChar"/>
    <w:uiPriority w:val="99"/>
    <w:unhideWhenUsed/>
    <w:rsid w:val="00077613"/>
    <w:pPr>
      <w:tabs>
        <w:tab w:val="center" w:pos="4703"/>
        <w:tab w:val="right" w:pos="9406"/>
      </w:tabs>
      <w:spacing w:after="0" w:line="240" w:lineRule="auto"/>
    </w:pPr>
  </w:style>
  <w:style w:type="character" w:customStyle="1" w:styleId="FooterChar">
    <w:name w:val="Footer Char"/>
    <w:basedOn w:val="DefaultParagraphFont"/>
    <w:link w:val="Footer"/>
    <w:uiPriority w:val="99"/>
    <w:rsid w:val="00077613"/>
  </w:style>
  <w:style w:type="character" w:styleId="LineNumber">
    <w:name w:val="line number"/>
    <w:basedOn w:val="DefaultParagraphFont"/>
    <w:uiPriority w:val="99"/>
    <w:semiHidden/>
    <w:unhideWhenUsed/>
    <w:rsid w:val="00BC3967"/>
  </w:style>
  <w:style w:type="paragraph" w:customStyle="1" w:styleId="Indirizzi">
    <w:name w:val="Indirizzi"/>
    <w:basedOn w:val="Normal"/>
    <w:next w:val="Normal"/>
    <w:uiPriority w:val="99"/>
    <w:rsid w:val="000F354F"/>
    <w:pPr>
      <w:spacing w:after="0" w:line="240" w:lineRule="auto"/>
      <w:ind w:firstLine="567"/>
      <w:jc w:val="center"/>
    </w:pPr>
    <w:rPr>
      <w:rFonts w:ascii="Times New Roman" w:eastAsia="Times New Roman" w:hAnsi="Times New Roman" w:cs="Times New Roman"/>
      <w:i/>
      <w:iCs/>
      <w:sz w:val="20"/>
      <w:szCs w:val="20"/>
      <w:lang w:val="it-IT" w:eastAsia="it-I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A75D8"/>
  </w:style>
  <w:style w:type="paragraph" w:styleId="Heading1">
    <w:name w:val="heading 1"/>
    <w:basedOn w:val="Normal"/>
    <w:next w:val="Normal"/>
    <w:link w:val="Heading1Char"/>
    <w:uiPriority w:val="9"/>
    <w:qFormat/>
    <w:rsid w:val="0087493B"/>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3">
    <w:name w:val="heading 3"/>
    <w:basedOn w:val="Normal"/>
    <w:link w:val="Heading3Char"/>
    <w:uiPriority w:val="9"/>
    <w:qFormat/>
    <w:rsid w:val="00E77E5A"/>
    <w:pPr>
      <w:spacing w:before="100" w:beforeAutospacing="1" w:after="100" w:afterAutospacing="1" w:line="240" w:lineRule="auto"/>
      <w:outlineLvl w:val="2"/>
    </w:pPr>
    <w:rPr>
      <w:rFonts w:ascii="Times New Roman" w:eastAsia="Times New Roman" w:hAnsi="Times New Roman" w:cs="Times New Roman"/>
      <w:b/>
      <w:bCs/>
      <w:sz w:val="27"/>
      <w:szCs w:val="27"/>
      <w:lang w:val="en-GB"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DA75D8"/>
    <w:pPr>
      <w:ind w:left="720"/>
      <w:contextualSpacing/>
    </w:pPr>
    <w:rPr>
      <w:lang w:val="en-GB"/>
    </w:rPr>
  </w:style>
  <w:style w:type="paragraph" w:styleId="BalloonText">
    <w:name w:val="Balloon Text"/>
    <w:basedOn w:val="Normal"/>
    <w:link w:val="BalloonTextChar"/>
    <w:uiPriority w:val="99"/>
    <w:semiHidden/>
    <w:unhideWhenUsed/>
    <w:rsid w:val="00E62D2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62D2C"/>
    <w:rPr>
      <w:rFonts w:ascii="Tahoma" w:hAnsi="Tahoma" w:cs="Tahoma"/>
      <w:sz w:val="16"/>
      <w:szCs w:val="16"/>
    </w:rPr>
  </w:style>
  <w:style w:type="character" w:customStyle="1" w:styleId="Heading3Char">
    <w:name w:val="Heading 3 Char"/>
    <w:basedOn w:val="DefaultParagraphFont"/>
    <w:link w:val="Heading3"/>
    <w:uiPriority w:val="9"/>
    <w:rsid w:val="00E77E5A"/>
    <w:rPr>
      <w:rFonts w:ascii="Times New Roman" w:eastAsia="Times New Roman" w:hAnsi="Times New Roman" w:cs="Times New Roman"/>
      <w:b/>
      <w:bCs/>
      <w:sz w:val="27"/>
      <w:szCs w:val="27"/>
      <w:lang w:val="en-GB" w:eastAsia="en-GB"/>
    </w:rPr>
  </w:style>
  <w:style w:type="character" w:styleId="Hyperlink">
    <w:name w:val="Hyperlink"/>
    <w:basedOn w:val="DefaultParagraphFont"/>
    <w:uiPriority w:val="99"/>
    <w:semiHidden/>
    <w:unhideWhenUsed/>
    <w:rsid w:val="00E77E5A"/>
    <w:rPr>
      <w:color w:val="0000FF"/>
      <w:u w:val="single"/>
    </w:rPr>
  </w:style>
  <w:style w:type="character" w:customStyle="1" w:styleId="Heading1Char">
    <w:name w:val="Heading 1 Char"/>
    <w:basedOn w:val="DefaultParagraphFont"/>
    <w:link w:val="Heading1"/>
    <w:uiPriority w:val="9"/>
    <w:rsid w:val="0087493B"/>
    <w:rPr>
      <w:rFonts w:asciiTheme="majorHAnsi" w:eastAsiaTheme="majorEastAsia" w:hAnsiTheme="majorHAnsi" w:cstheme="majorBidi"/>
      <w:b/>
      <w:bCs/>
      <w:color w:val="365F91" w:themeColor="accent1" w:themeShade="BF"/>
      <w:sz w:val="28"/>
      <w:szCs w:val="28"/>
    </w:rPr>
  </w:style>
  <w:style w:type="table" w:styleId="TableGrid">
    <w:name w:val="Table Grid"/>
    <w:basedOn w:val="TableNormal"/>
    <w:uiPriority w:val="59"/>
    <w:rsid w:val="002A4BE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BE5810"/>
    <w:pPr>
      <w:spacing w:before="100" w:beforeAutospacing="1" w:after="100" w:afterAutospacing="1" w:line="240" w:lineRule="auto"/>
    </w:pPr>
    <w:rPr>
      <w:rFonts w:ascii="Times New Roman" w:eastAsiaTheme="minorEastAsia" w:hAnsi="Times New Roman" w:cs="Times New Roman"/>
      <w:sz w:val="24"/>
      <w:szCs w:val="24"/>
      <w:lang w:val="en-GB" w:eastAsia="en-GB"/>
    </w:rPr>
  </w:style>
  <w:style w:type="paragraph" w:styleId="Header">
    <w:name w:val="header"/>
    <w:basedOn w:val="Normal"/>
    <w:link w:val="HeaderChar"/>
    <w:uiPriority w:val="99"/>
    <w:unhideWhenUsed/>
    <w:rsid w:val="00077613"/>
    <w:pPr>
      <w:tabs>
        <w:tab w:val="center" w:pos="4703"/>
        <w:tab w:val="right" w:pos="9406"/>
      </w:tabs>
      <w:spacing w:after="0" w:line="240" w:lineRule="auto"/>
    </w:pPr>
  </w:style>
  <w:style w:type="character" w:customStyle="1" w:styleId="HeaderChar">
    <w:name w:val="Header Char"/>
    <w:basedOn w:val="DefaultParagraphFont"/>
    <w:link w:val="Header"/>
    <w:uiPriority w:val="99"/>
    <w:rsid w:val="00077613"/>
  </w:style>
  <w:style w:type="paragraph" w:styleId="Footer">
    <w:name w:val="footer"/>
    <w:basedOn w:val="Normal"/>
    <w:link w:val="FooterChar"/>
    <w:uiPriority w:val="99"/>
    <w:unhideWhenUsed/>
    <w:rsid w:val="00077613"/>
    <w:pPr>
      <w:tabs>
        <w:tab w:val="center" w:pos="4703"/>
        <w:tab w:val="right" w:pos="9406"/>
      </w:tabs>
      <w:spacing w:after="0" w:line="240" w:lineRule="auto"/>
    </w:pPr>
  </w:style>
  <w:style w:type="character" w:customStyle="1" w:styleId="FooterChar">
    <w:name w:val="Footer Char"/>
    <w:basedOn w:val="DefaultParagraphFont"/>
    <w:link w:val="Footer"/>
    <w:uiPriority w:val="99"/>
    <w:rsid w:val="00077613"/>
  </w:style>
  <w:style w:type="character" w:styleId="LineNumber">
    <w:name w:val="line number"/>
    <w:basedOn w:val="DefaultParagraphFont"/>
    <w:uiPriority w:val="99"/>
    <w:semiHidden/>
    <w:unhideWhenUsed/>
    <w:rsid w:val="00BC3967"/>
  </w:style>
  <w:style w:type="paragraph" w:customStyle="1" w:styleId="Indirizzi">
    <w:name w:val="Indirizzi"/>
    <w:basedOn w:val="Normal"/>
    <w:next w:val="Normal"/>
    <w:uiPriority w:val="99"/>
    <w:rsid w:val="000F354F"/>
    <w:pPr>
      <w:spacing w:after="0" w:line="240" w:lineRule="auto"/>
      <w:ind w:firstLine="567"/>
      <w:jc w:val="center"/>
    </w:pPr>
    <w:rPr>
      <w:rFonts w:ascii="Times New Roman" w:eastAsia="Times New Roman" w:hAnsi="Times New Roman" w:cs="Times New Roman"/>
      <w:i/>
      <w:iCs/>
      <w:sz w:val="20"/>
      <w:szCs w:val="20"/>
      <w:lang w:val="it-IT" w:eastAsia="it-I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76253100">
      <w:bodyDiv w:val="1"/>
      <w:marLeft w:val="0"/>
      <w:marRight w:val="0"/>
      <w:marTop w:val="0"/>
      <w:marBottom w:val="0"/>
      <w:divBdr>
        <w:top w:val="none" w:sz="0" w:space="0" w:color="auto"/>
        <w:left w:val="none" w:sz="0" w:space="0" w:color="auto"/>
        <w:bottom w:val="none" w:sz="0" w:space="0" w:color="auto"/>
        <w:right w:val="none" w:sz="0" w:space="0" w:color="auto"/>
      </w:divBdr>
      <w:divsChild>
        <w:div w:id="1454405692">
          <w:marLeft w:val="0"/>
          <w:marRight w:val="0"/>
          <w:marTop w:val="0"/>
          <w:marBottom w:val="0"/>
          <w:divBdr>
            <w:top w:val="none" w:sz="0" w:space="0" w:color="auto"/>
            <w:left w:val="none" w:sz="0" w:space="0" w:color="auto"/>
            <w:bottom w:val="none" w:sz="0" w:space="0" w:color="auto"/>
            <w:right w:val="none" w:sz="0" w:space="0" w:color="auto"/>
          </w:divBdr>
        </w:div>
        <w:div w:id="1226645783">
          <w:marLeft w:val="0"/>
          <w:marRight w:val="0"/>
          <w:marTop w:val="0"/>
          <w:marBottom w:val="0"/>
          <w:divBdr>
            <w:top w:val="none" w:sz="0" w:space="0" w:color="auto"/>
            <w:left w:val="none" w:sz="0" w:space="0" w:color="auto"/>
            <w:bottom w:val="none" w:sz="0" w:space="0" w:color="auto"/>
            <w:right w:val="none" w:sz="0" w:space="0" w:color="auto"/>
          </w:divBdr>
        </w:div>
      </w:divsChild>
    </w:div>
    <w:div w:id="812526648">
      <w:bodyDiv w:val="1"/>
      <w:marLeft w:val="0"/>
      <w:marRight w:val="0"/>
      <w:marTop w:val="0"/>
      <w:marBottom w:val="0"/>
      <w:divBdr>
        <w:top w:val="none" w:sz="0" w:space="0" w:color="auto"/>
        <w:left w:val="none" w:sz="0" w:space="0" w:color="auto"/>
        <w:bottom w:val="none" w:sz="0" w:space="0" w:color="auto"/>
        <w:right w:val="none" w:sz="0" w:space="0" w:color="auto"/>
      </w:divBdr>
    </w:div>
    <w:div w:id="937955584">
      <w:bodyDiv w:val="1"/>
      <w:marLeft w:val="0"/>
      <w:marRight w:val="0"/>
      <w:marTop w:val="0"/>
      <w:marBottom w:val="0"/>
      <w:divBdr>
        <w:top w:val="none" w:sz="0" w:space="0" w:color="auto"/>
        <w:left w:val="none" w:sz="0" w:space="0" w:color="auto"/>
        <w:bottom w:val="none" w:sz="0" w:space="0" w:color="auto"/>
        <w:right w:val="none" w:sz="0" w:space="0" w:color="auto"/>
      </w:divBdr>
    </w:div>
    <w:div w:id="1113014135">
      <w:bodyDiv w:val="1"/>
      <w:marLeft w:val="0"/>
      <w:marRight w:val="0"/>
      <w:marTop w:val="0"/>
      <w:marBottom w:val="0"/>
      <w:divBdr>
        <w:top w:val="none" w:sz="0" w:space="0" w:color="auto"/>
        <w:left w:val="none" w:sz="0" w:space="0" w:color="auto"/>
        <w:bottom w:val="none" w:sz="0" w:space="0" w:color="auto"/>
        <w:right w:val="none" w:sz="0" w:space="0" w:color="auto"/>
      </w:divBdr>
    </w:div>
    <w:div w:id="1118573365">
      <w:bodyDiv w:val="1"/>
      <w:marLeft w:val="0"/>
      <w:marRight w:val="0"/>
      <w:marTop w:val="0"/>
      <w:marBottom w:val="0"/>
      <w:divBdr>
        <w:top w:val="none" w:sz="0" w:space="0" w:color="auto"/>
        <w:left w:val="none" w:sz="0" w:space="0" w:color="auto"/>
        <w:bottom w:val="none" w:sz="0" w:space="0" w:color="auto"/>
        <w:right w:val="none" w:sz="0" w:space="0" w:color="auto"/>
      </w:divBdr>
    </w:div>
    <w:div w:id="1153333104">
      <w:bodyDiv w:val="1"/>
      <w:marLeft w:val="0"/>
      <w:marRight w:val="0"/>
      <w:marTop w:val="0"/>
      <w:marBottom w:val="0"/>
      <w:divBdr>
        <w:top w:val="none" w:sz="0" w:space="0" w:color="auto"/>
        <w:left w:val="none" w:sz="0" w:space="0" w:color="auto"/>
        <w:bottom w:val="none" w:sz="0" w:space="0" w:color="auto"/>
        <w:right w:val="none" w:sz="0" w:space="0" w:color="auto"/>
      </w:divBdr>
    </w:div>
    <w:div w:id="1278297848">
      <w:bodyDiv w:val="1"/>
      <w:marLeft w:val="0"/>
      <w:marRight w:val="0"/>
      <w:marTop w:val="0"/>
      <w:marBottom w:val="0"/>
      <w:divBdr>
        <w:top w:val="none" w:sz="0" w:space="0" w:color="auto"/>
        <w:left w:val="none" w:sz="0" w:space="0" w:color="auto"/>
        <w:bottom w:val="none" w:sz="0" w:space="0" w:color="auto"/>
        <w:right w:val="none" w:sz="0" w:space="0" w:color="auto"/>
      </w:divBdr>
    </w:div>
    <w:div w:id="17270268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tiff"/><Relationship Id="rId18" Type="http://schemas.openxmlformats.org/officeDocument/2006/relationships/image" Target="media/image7.tiff"/><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0.png"/><Relationship Id="rId7" Type="http://schemas.openxmlformats.org/officeDocument/2006/relationships/footnotes" Target="footnotes.xml"/><Relationship Id="rId12" Type="http://schemas.openxmlformats.org/officeDocument/2006/relationships/chart" Target="charts/chart1.xml"/><Relationship Id="rId17" Type="http://schemas.openxmlformats.org/officeDocument/2006/relationships/image" Target="media/image6.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5.tiff"/><Relationship Id="rId20" Type="http://schemas.openxmlformats.org/officeDocument/2006/relationships/image" Target="media/image9.tif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jpeg"/><Relationship Id="rId24"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image" Target="media/image4.tiff"/><Relationship Id="rId23" Type="http://schemas.openxmlformats.org/officeDocument/2006/relationships/footer" Target="footer1.xml"/><Relationship Id="rId10" Type="http://schemas.openxmlformats.org/officeDocument/2006/relationships/hyperlink" Target="http://etn-demeter.eu/" TargetMode="External"/><Relationship Id="rId19" Type="http://schemas.openxmlformats.org/officeDocument/2006/relationships/image" Target="media/image8.tiff"/><Relationship Id="rId4" Type="http://schemas.microsoft.com/office/2007/relationships/stylesWithEffects" Target="stylesWithEffects.xml"/><Relationship Id="rId9" Type="http://schemas.openxmlformats.org/officeDocument/2006/relationships/hyperlink" Target="http://www.nanocenter.si/uploads/PDF/NAVODILA%20ZA%20OPREMO/Helios-NanoLab-650-ds-web.pdf" TargetMode="External"/><Relationship Id="rId14" Type="http://schemas.openxmlformats.org/officeDocument/2006/relationships/image" Target="media/image3.tiff"/><Relationship Id="rId22" Type="http://schemas.openxmlformats.org/officeDocument/2006/relationships/chart" Target="charts/chart2.xml"/></Relationships>
</file>

<file path=word/charts/_rels/chart1.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oleObject" Target="file:///E:\all%20together\sintering%20profile.xlsx"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1" Type="http://schemas.openxmlformats.org/officeDocument/2006/relationships/oleObject" Target="file:///\\kanin\home$\eldosoukya\Company%20stuff\Prenos%20krivulj.xls"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10"/>
    </mc:Choice>
    <mc:Fallback>
      <c:style val="10"/>
    </mc:Fallback>
  </mc:AlternateContent>
  <c:clrMapOvr bg1="lt1" tx1="dk1" bg2="lt2" tx2="dk2" accent1="accent1" accent2="accent2" accent3="accent3" accent4="accent4" accent5="accent5" accent6="accent6" hlink="hlink" folHlink="folHlink"/>
  <c:chart>
    <c:autoTitleDeleted val="1"/>
    <c:plotArea>
      <c:layout/>
      <c:scatterChart>
        <c:scatterStyle val="lineMarker"/>
        <c:varyColors val="0"/>
        <c:ser>
          <c:idx val="0"/>
          <c:order val="0"/>
          <c:marker>
            <c:symbol val="none"/>
          </c:marker>
          <c:xVal>
            <c:numRef>
              <c:f>Sheet1!$C$3:$C$13</c:f>
              <c:numCache>
                <c:formatCode>General</c:formatCode>
                <c:ptCount val="11"/>
                <c:pt idx="0">
                  <c:v>0</c:v>
                </c:pt>
                <c:pt idx="1">
                  <c:v>142</c:v>
                </c:pt>
                <c:pt idx="2">
                  <c:v>162</c:v>
                </c:pt>
                <c:pt idx="3">
                  <c:v>240</c:v>
                </c:pt>
                <c:pt idx="4">
                  <c:v>260</c:v>
                </c:pt>
                <c:pt idx="5">
                  <c:v>440</c:v>
                </c:pt>
                <c:pt idx="6">
                  <c:v>560</c:v>
                </c:pt>
                <c:pt idx="7">
                  <c:v>854</c:v>
                </c:pt>
                <c:pt idx="8">
                  <c:v>1034</c:v>
                </c:pt>
                <c:pt idx="9">
                  <c:v>1034</c:v>
                </c:pt>
                <c:pt idx="10">
                  <c:v>1034</c:v>
                </c:pt>
              </c:numCache>
            </c:numRef>
          </c:xVal>
          <c:yVal>
            <c:numRef>
              <c:f>Sheet1!$B$3:$B$13</c:f>
              <c:numCache>
                <c:formatCode>General</c:formatCode>
                <c:ptCount val="11"/>
                <c:pt idx="0">
                  <c:v>30</c:v>
                </c:pt>
                <c:pt idx="1">
                  <c:v>600</c:v>
                </c:pt>
                <c:pt idx="2">
                  <c:v>600</c:v>
                </c:pt>
                <c:pt idx="3">
                  <c:v>1050</c:v>
                </c:pt>
                <c:pt idx="4">
                  <c:v>1050</c:v>
                </c:pt>
                <c:pt idx="5">
                  <c:v>1170</c:v>
                </c:pt>
                <c:pt idx="6">
                  <c:v>1170</c:v>
                </c:pt>
                <c:pt idx="7">
                  <c:v>880</c:v>
                </c:pt>
                <c:pt idx="8">
                  <c:v>880</c:v>
                </c:pt>
                <c:pt idx="9">
                  <c:v>30</c:v>
                </c:pt>
                <c:pt idx="10">
                  <c:v>30</c:v>
                </c:pt>
              </c:numCache>
            </c:numRef>
          </c:yVal>
          <c:smooth val="0"/>
        </c:ser>
        <c:dLbls>
          <c:showLegendKey val="0"/>
          <c:showVal val="0"/>
          <c:showCatName val="0"/>
          <c:showSerName val="0"/>
          <c:showPercent val="0"/>
          <c:showBubbleSize val="0"/>
        </c:dLbls>
        <c:axId val="76473088"/>
        <c:axId val="76475008"/>
      </c:scatterChart>
      <c:valAx>
        <c:axId val="76473088"/>
        <c:scaling>
          <c:orientation val="minMax"/>
        </c:scaling>
        <c:delete val="0"/>
        <c:axPos val="b"/>
        <c:title>
          <c:tx>
            <c:rich>
              <a:bodyPr/>
              <a:lstStyle/>
              <a:p>
                <a:pPr>
                  <a:defRPr/>
                </a:pPr>
                <a:r>
                  <a:rPr lang="en-US" sz="1200" b="1"/>
                  <a:t>t (min)</a:t>
                </a:r>
              </a:p>
            </c:rich>
          </c:tx>
          <c:overlay val="0"/>
        </c:title>
        <c:numFmt formatCode="General" sourceLinked="1"/>
        <c:majorTickMark val="none"/>
        <c:minorTickMark val="none"/>
        <c:tickLblPos val="nextTo"/>
        <c:txPr>
          <a:bodyPr/>
          <a:lstStyle/>
          <a:p>
            <a:pPr>
              <a:defRPr sz="1000"/>
            </a:pPr>
            <a:endParaRPr lang="en-US"/>
          </a:p>
        </c:txPr>
        <c:crossAx val="76475008"/>
        <c:crosses val="autoZero"/>
        <c:crossBetween val="midCat"/>
      </c:valAx>
      <c:valAx>
        <c:axId val="76475008"/>
        <c:scaling>
          <c:orientation val="minMax"/>
        </c:scaling>
        <c:delete val="0"/>
        <c:axPos val="l"/>
        <c:majorGridlines/>
        <c:title>
          <c:tx>
            <c:rich>
              <a:bodyPr/>
              <a:lstStyle/>
              <a:p>
                <a:pPr>
                  <a:defRPr/>
                </a:pPr>
                <a:r>
                  <a:rPr lang="en-US" sz="1200" b="1"/>
                  <a:t>T (</a:t>
                </a:r>
                <a:r>
                  <a:rPr lang="en-US" sz="1200" b="1" baseline="30000"/>
                  <a:t>o</a:t>
                </a:r>
                <a:r>
                  <a:rPr lang="en-US" sz="1200" b="1"/>
                  <a:t>C)</a:t>
                </a:r>
              </a:p>
            </c:rich>
          </c:tx>
          <c:overlay val="0"/>
        </c:title>
        <c:numFmt formatCode="General" sourceLinked="1"/>
        <c:majorTickMark val="none"/>
        <c:minorTickMark val="none"/>
        <c:tickLblPos val="nextTo"/>
        <c:txPr>
          <a:bodyPr/>
          <a:lstStyle/>
          <a:p>
            <a:pPr>
              <a:defRPr sz="1000"/>
            </a:pPr>
            <a:endParaRPr lang="en-US"/>
          </a:p>
        </c:txPr>
        <c:crossAx val="76473088"/>
        <c:crosses val="autoZero"/>
        <c:crossBetween val="midCat"/>
      </c:valAx>
    </c:plotArea>
    <c:plotVisOnly val="1"/>
    <c:dispBlanksAs val="zero"/>
    <c:showDLblsOverMax val="0"/>
  </c:chart>
  <c:txPr>
    <a:bodyPr/>
    <a:lstStyle/>
    <a:p>
      <a:pPr>
        <a:defRPr>
          <a:latin typeface="Times New Roman" pitchFamily="18" charset="0"/>
          <a:cs typeface="Times New Roman" pitchFamily="18" charset="0"/>
        </a:defRPr>
      </a:pPr>
      <a:endParaRPr lang="en-US"/>
    </a:p>
  </c:txPr>
  <c:externalData r:id="rId2">
    <c:autoUpdate val="0"/>
  </c:externalData>
  <c:userShapes r:id="rId3"/>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4.6353391452264511E-2"/>
          <c:y val="2.5867411734823466E-2"/>
          <c:w val="0.6722083910253297"/>
          <c:h val="0.77369875539751076"/>
        </c:manualLayout>
      </c:layout>
      <c:scatterChart>
        <c:scatterStyle val="smoothMarker"/>
        <c:varyColors val="0"/>
        <c:ser>
          <c:idx val="0"/>
          <c:order val="0"/>
          <c:tx>
            <c:v>Recycled magnet</c:v>
          </c:tx>
          <c:spPr>
            <a:ln w="50800"/>
          </c:spPr>
          <c:marker>
            <c:symbol val="none"/>
          </c:marker>
          <c:xVal>
            <c:numRef>
              <c:f>List1!$C$81:$C$858</c:f>
              <c:numCache>
                <c:formatCode>General</c:formatCode>
                <c:ptCount val="778"/>
                <c:pt idx="0">
                  <c:v>970.53100233100201</c:v>
                </c:pt>
                <c:pt idx="1">
                  <c:v>969.81013986014</c:v>
                </c:pt>
                <c:pt idx="2">
                  <c:v>967.48927738927705</c:v>
                </c:pt>
                <c:pt idx="3">
                  <c:v>965.06841491841499</c:v>
                </c:pt>
                <c:pt idx="4">
                  <c:v>962.44755244755299</c:v>
                </c:pt>
                <c:pt idx="5">
                  <c:v>960.12668997669005</c:v>
                </c:pt>
                <c:pt idx="6">
                  <c:v>957.10582750582796</c:v>
                </c:pt>
                <c:pt idx="7">
                  <c:v>954.08496503496497</c:v>
                </c:pt>
                <c:pt idx="8">
                  <c:v>950.76410256410304</c:v>
                </c:pt>
                <c:pt idx="9">
                  <c:v>947.44324009323998</c:v>
                </c:pt>
                <c:pt idx="10">
                  <c:v>943.72237762237796</c:v>
                </c:pt>
                <c:pt idx="11">
                  <c:v>940.10151515151495</c:v>
                </c:pt>
                <c:pt idx="12">
                  <c:v>936.08065268065297</c:v>
                </c:pt>
                <c:pt idx="13">
                  <c:v>931.75979020979003</c:v>
                </c:pt>
                <c:pt idx="14">
                  <c:v>926.73892773892806</c:v>
                </c:pt>
                <c:pt idx="15">
                  <c:v>921.11806526806504</c:v>
                </c:pt>
                <c:pt idx="16">
                  <c:v>915.39720279720302</c:v>
                </c:pt>
                <c:pt idx="17">
                  <c:v>910.07634032633996</c:v>
                </c:pt>
                <c:pt idx="18">
                  <c:v>904.75547785547803</c:v>
                </c:pt>
                <c:pt idx="19">
                  <c:v>899.43461538461497</c:v>
                </c:pt>
                <c:pt idx="20">
                  <c:v>893.81375291375298</c:v>
                </c:pt>
                <c:pt idx="21">
                  <c:v>888.09289044289096</c:v>
                </c:pt>
                <c:pt idx="22">
                  <c:v>881.77202797202801</c:v>
                </c:pt>
                <c:pt idx="23">
                  <c:v>874.85116550116595</c:v>
                </c:pt>
                <c:pt idx="24">
                  <c:v>867.83030303030296</c:v>
                </c:pt>
                <c:pt idx="25">
                  <c:v>861.20944055944096</c:v>
                </c:pt>
                <c:pt idx="26">
                  <c:v>854.58857808857795</c:v>
                </c:pt>
                <c:pt idx="27">
                  <c:v>847.26771561771602</c:v>
                </c:pt>
                <c:pt idx="28">
                  <c:v>839.54685314685298</c:v>
                </c:pt>
                <c:pt idx="29">
                  <c:v>831.92599067599099</c:v>
                </c:pt>
                <c:pt idx="30">
                  <c:v>824.30512820512797</c:v>
                </c:pt>
                <c:pt idx="31">
                  <c:v>816.284265734266</c:v>
                </c:pt>
                <c:pt idx="32">
                  <c:v>807.96340326340305</c:v>
                </c:pt>
                <c:pt idx="33">
                  <c:v>799.64254079254101</c:v>
                </c:pt>
                <c:pt idx="34">
                  <c:v>791.42167832167797</c:v>
                </c:pt>
                <c:pt idx="35">
                  <c:v>783.10081585081605</c:v>
                </c:pt>
                <c:pt idx="36">
                  <c:v>774.37995337995301</c:v>
                </c:pt>
                <c:pt idx="37">
                  <c:v>765.45909090909095</c:v>
                </c:pt>
                <c:pt idx="38">
                  <c:v>756.83822843822895</c:v>
                </c:pt>
                <c:pt idx="39">
                  <c:v>747.81736596736596</c:v>
                </c:pt>
                <c:pt idx="40">
                  <c:v>738.89650349650401</c:v>
                </c:pt>
                <c:pt idx="41">
                  <c:v>729.57564102564095</c:v>
                </c:pt>
                <c:pt idx="42">
                  <c:v>717.25477855477902</c:v>
                </c:pt>
                <c:pt idx="43">
                  <c:v>704.63391608391601</c:v>
                </c:pt>
                <c:pt idx="44">
                  <c:v>691.71305361305394</c:v>
                </c:pt>
                <c:pt idx="45">
                  <c:v>678.79219114219097</c:v>
                </c:pt>
                <c:pt idx="46">
                  <c:v>665.771328671329</c:v>
                </c:pt>
                <c:pt idx="47">
                  <c:v>649.55046620046596</c:v>
                </c:pt>
                <c:pt idx="48">
                  <c:v>629.22960372960404</c:v>
                </c:pt>
                <c:pt idx="49">
                  <c:v>609.008741258741</c:v>
                </c:pt>
                <c:pt idx="50">
                  <c:v>588.08787878787905</c:v>
                </c:pt>
                <c:pt idx="51">
                  <c:v>570.16701631701596</c:v>
                </c:pt>
                <c:pt idx="52">
                  <c:v>548.64615384615399</c:v>
                </c:pt>
                <c:pt idx="53">
                  <c:v>527.42529137529095</c:v>
                </c:pt>
                <c:pt idx="54">
                  <c:v>498.80442890442902</c:v>
                </c:pt>
                <c:pt idx="55">
                  <c:v>469.98356643356601</c:v>
                </c:pt>
                <c:pt idx="56">
                  <c:v>437.16270396270397</c:v>
                </c:pt>
                <c:pt idx="57">
                  <c:v>415.54184149184198</c:v>
                </c:pt>
                <c:pt idx="58">
                  <c:v>390.02097902097898</c:v>
                </c:pt>
                <c:pt idx="59">
                  <c:v>361.80011655011702</c:v>
                </c:pt>
                <c:pt idx="60">
                  <c:v>333.879254079254</c:v>
                </c:pt>
                <c:pt idx="61">
                  <c:v>307.05839160839201</c:v>
                </c:pt>
                <c:pt idx="62">
                  <c:v>287.13752913752899</c:v>
                </c:pt>
                <c:pt idx="63">
                  <c:v>264.21666666666698</c:v>
                </c:pt>
                <c:pt idx="64">
                  <c:v>236.995804195804</c:v>
                </c:pt>
                <c:pt idx="65">
                  <c:v>199.474941724942</c:v>
                </c:pt>
                <c:pt idx="66">
                  <c:v>155.35407925407901</c:v>
                </c:pt>
                <c:pt idx="67">
                  <c:v>124.533216783217</c:v>
                </c:pt>
                <c:pt idx="68">
                  <c:v>109.612354312354</c:v>
                </c:pt>
                <c:pt idx="69">
                  <c:v>104.591491841492</c:v>
                </c:pt>
                <c:pt idx="70">
                  <c:v>99.270629370629393</c:v>
                </c:pt>
                <c:pt idx="71">
                  <c:v>91.649766899766902</c:v>
                </c:pt>
                <c:pt idx="72">
                  <c:v>84.628904428904406</c:v>
                </c:pt>
                <c:pt idx="73">
                  <c:v>76.708041958042003</c:v>
                </c:pt>
                <c:pt idx="74">
                  <c:v>70.387179487179495</c:v>
                </c:pt>
                <c:pt idx="75">
                  <c:v>65.666317016316995</c:v>
                </c:pt>
                <c:pt idx="76">
                  <c:v>63.045454545454497</c:v>
                </c:pt>
                <c:pt idx="77">
                  <c:v>61.624592074592101</c:v>
                </c:pt>
                <c:pt idx="78">
                  <c:v>59.3037296037296</c:v>
                </c:pt>
                <c:pt idx="79">
                  <c:v>57.282867132867104</c:v>
                </c:pt>
                <c:pt idx="80">
                  <c:v>54.262004662004699</c:v>
                </c:pt>
                <c:pt idx="81">
                  <c:v>52.341142191142197</c:v>
                </c:pt>
                <c:pt idx="82">
                  <c:v>49.920279720279702</c:v>
                </c:pt>
                <c:pt idx="83">
                  <c:v>48.5994172494173</c:v>
                </c:pt>
                <c:pt idx="84">
                  <c:v>47.8785547785548</c:v>
                </c:pt>
                <c:pt idx="85">
                  <c:v>46.957692307692298</c:v>
                </c:pt>
                <c:pt idx="86">
                  <c:v>45.536829836829803</c:v>
                </c:pt>
                <c:pt idx="87">
                  <c:v>43.515967365967398</c:v>
                </c:pt>
                <c:pt idx="88">
                  <c:v>42.195104895104897</c:v>
                </c:pt>
                <c:pt idx="89">
                  <c:v>41.174242424242401</c:v>
                </c:pt>
                <c:pt idx="90">
                  <c:v>40.853379953379999</c:v>
                </c:pt>
                <c:pt idx="91">
                  <c:v>40.532517482517498</c:v>
                </c:pt>
                <c:pt idx="92">
                  <c:v>40.111655011655003</c:v>
                </c:pt>
                <c:pt idx="93">
                  <c:v>39.090792540792499</c:v>
                </c:pt>
                <c:pt idx="94">
                  <c:v>38.769930069930098</c:v>
                </c:pt>
                <c:pt idx="95">
                  <c:v>38.449067599067597</c:v>
                </c:pt>
                <c:pt idx="96">
                  <c:v>38.728205128205097</c:v>
                </c:pt>
                <c:pt idx="97">
                  <c:v>38.407342657342703</c:v>
                </c:pt>
                <c:pt idx="98">
                  <c:v>37.9864801864802</c:v>
                </c:pt>
                <c:pt idx="99">
                  <c:v>36.965617715617697</c:v>
                </c:pt>
                <c:pt idx="100">
                  <c:v>35.644755244755302</c:v>
                </c:pt>
                <c:pt idx="101">
                  <c:v>35.323892773892801</c:v>
                </c:pt>
                <c:pt idx="102">
                  <c:v>35.603030303030302</c:v>
                </c:pt>
                <c:pt idx="103">
                  <c:v>36.282167832167801</c:v>
                </c:pt>
                <c:pt idx="104">
                  <c:v>35.861305361305398</c:v>
                </c:pt>
                <c:pt idx="105">
                  <c:v>34.840442890442901</c:v>
                </c:pt>
                <c:pt idx="106">
                  <c:v>33.919580419580399</c:v>
                </c:pt>
                <c:pt idx="107">
                  <c:v>32.498717948717903</c:v>
                </c:pt>
                <c:pt idx="108">
                  <c:v>31.877855477855501</c:v>
                </c:pt>
                <c:pt idx="109">
                  <c:v>31.856993006993001</c:v>
                </c:pt>
                <c:pt idx="110">
                  <c:v>32.136130536130501</c:v>
                </c:pt>
                <c:pt idx="111">
                  <c:v>31.8152680652681</c:v>
                </c:pt>
                <c:pt idx="112">
                  <c:v>30.7944055944056</c:v>
                </c:pt>
                <c:pt idx="113">
                  <c:v>29.773543123543099</c:v>
                </c:pt>
                <c:pt idx="114">
                  <c:v>28.752680652680699</c:v>
                </c:pt>
                <c:pt idx="115">
                  <c:v>27.731818181818198</c:v>
                </c:pt>
                <c:pt idx="116">
                  <c:v>26.710955710955702</c:v>
                </c:pt>
                <c:pt idx="117">
                  <c:v>25.390093240093201</c:v>
                </c:pt>
                <c:pt idx="118">
                  <c:v>23.669230769230801</c:v>
                </c:pt>
                <c:pt idx="119">
                  <c:v>21.948368298368301</c:v>
                </c:pt>
                <c:pt idx="120">
                  <c:v>20.6275058275058</c:v>
                </c:pt>
                <c:pt idx="121">
                  <c:v>19.606643356643399</c:v>
                </c:pt>
                <c:pt idx="122">
                  <c:v>18.285780885780898</c:v>
                </c:pt>
                <c:pt idx="123">
                  <c:v>16.564918414918399</c:v>
                </c:pt>
                <c:pt idx="124">
                  <c:v>15.5440559440559</c:v>
                </c:pt>
                <c:pt idx="125">
                  <c:v>14.223193473193501</c:v>
                </c:pt>
                <c:pt idx="126">
                  <c:v>13.902331002331</c:v>
                </c:pt>
                <c:pt idx="127">
                  <c:v>12.1814685314685</c:v>
                </c:pt>
                <c:pt idx="128">
                  <c:v>11.160606060606099</c:v>
                </c:pt>
                <c:pt idx="129">
                  <c:v>9.5397435897435905</c:v>
                </c:pt>
                <c:pt idx="130">
                  <c:v>7.2188811188811197</c:v>
                </c:pt>
                <c:pt idx="131">
                  <c:v>4.7980186480186502</c:v>
                </c:pt>
                <c:pt idx="132">
                  <c:v>-0.122843822843824</c:v>
                </c:pt>
                <c:pt idx="133">
                  <c:v>-3.84370629370629</c:v>
                </c:pt>
                <c:pt idx="134">
                  <c:v>-7.7645687645687698</c:v>
                </c:pt>
                <c:pt idx="135">
                  <c:v>-9.0854312354312405</c:v>
                </c:pt>
                <c:pt idx="136">
                  <c:v>-10.406293706293701</c:v>
                </c:pt>
                <c:pt idx="137">
                  <c:v>-11.7271561771562</c:v>
                </c:pt>
                <c:pt idx="138">
                  <c:v>-13.148018648018599</c:v>
                </c:pt>
                <c:pt idx="139">
                  <c:v>-14.768881118881099</c:v>
                </c:pt>
                <c:pt idx="140">
                  <c:v>-16.4897435897436</c:v>
                </c:pt>
                <c:pt idx="141">
                  <c:v>-19.110606060606099</c:v>
                </c:pt>
                <c:pt idx="142">
                  <c:v>-22.131468531468499</c:v>
                </c:pt>
                <c:pt idx="143">
                  <c:v>-26.852331002330999</c:v>
                </c:pt>
                <c:pt idx="144">
                  <c:v>-30.773193473193501</c:v>
                </c:pt>
                <c:pt idx="145">
                  <c:v>-34.794055944055899</c:v>
                </c:pt>
                <c:pt idx="146">
                  <c:v>-36.814918414918402</c:v>
                </c:pt>
                <c:pt idx="147">
                  <c:v>-39.535780885780902</c:v>
                </c:pt>
                <c:pt idx="148">
                  <c:v>-42.1566433566434</c:v>
                </c:pt>
                <c:pt idx="149">
                  <c:v>-45.8775058275058</c:v>
                </c:pt>
                <c:pt idx="150">
                  <c:v>-48.498368298368298</c:v>
                </c:pt>
                <c:pt idx="151">
                  <c:v>-53.219230769230798</c:v>
                </c:pt>
                <c:pt idx="152">
                  <c:v>-57.540093240093199</c:v>
                </c:pt>
                <c:pt idx="153">
                  <c:v>-62.8609557109557</c:v>
                </c:pt>
                <c:pt idx="154">
                  <c:v>-66.481818181818198</c:v>
                </c:pt>
                <c:pt idx="155">
                  <c:v>-73.802680652680706</c:v>
                </c:pt>
                <c:pt idx="156">
                  <c:v>-80.523543123543107</c:v>
                </c:pt>
                <c:pt idx="157">
                  <c:v>-86.144405594405598</c:v>
                </c:pt>
                <c:pt idx="158">
                  <c:v>-88.465268065268106</c:v>
                </c:pt>
                <c:pt idx="159">
                  <c:v>-95.086130536130497</c:v>
                </c:pt>
                <c:pt idx="160">
                  <c:v>-102.806993006993</c:v>
                </c:pt>
                <c:pt idx="161">
                  <c:v>-111.12785547785499</c:v>
                </c:pt>
                <c:pt idx="162">
                  <c:v>-125.348717948718</c:v>
                </c:pt>
                <c:pt idx="163">
                  <c:v>-142.26958041958</c:v>
                </c:pt>
                <c:pt idx="164">
                  <c:v>-158.19044289044299</c:v>
                </c:pt>
                <c:pt idx="165">
                  <c:v>-167.51130536130501</c:v>
                </c:pt>
                <c:pt idx="166">
                  <c:v>-173.23216783216799</c:v>
                </c:pt>
                <c:pt idx="167">
                  <c:v>-178.85303030303001</c:v>
                </c:pt>
                <c:pt idx="168">
                  <c:v>-180.873892773893</c:v>
                </c:pt>
                <c:pt idx="169">
                  <c:v>-183.19475524475499</c:v>
                </c:pt>
                <c:pt idx="170">
                  <c:v>-186.21561771561801</c:v>
                </c:pt>
                <c:pt idx="171">
                  <c:v>-190.23648018648001</c:v>
                </c:pt>
                <c:pt idx="172">
                  <c:v>-194.55734265734301</c:v>
                </c:pt>
                <c:pt idx="173">
                  <c:v>-198.17820512820501</c:v>
                </c:pt>
                <c:pt idx="174">
                  <c:v>-200.89906759906799</c:v>
                </c:pt>
                <c:pt idx="175">
                  <c:v>-203.21993006993</c:v>
                </c:pt>
                <c:pt idx="176">
                  <c:v>-205.240792540793</c:v>
                </c:pt>
                <c:pt idx="177">
                  <c:v>-207.56165501165501</c:v>
                </c:pt>
                <c:pt idx="178">
                  <c:v>-210.28251748251699</c:v>
                </c:pt>
                <c:pt idx="179">
                  <c:v>-212.90337995338001</c:v>
                </c:pt>
                <c:pt idx="180">
                  <c:v>-215.624242424242</c:v>
                </c:pt>
                <c:pt idx="181">
                  <c:v>-218.24510489510499</c:v>
                </c:pt>
                <c:pt idx="182">
                  <c:v>-220.965967365967</c:v>
                </c:pt>
                <c:pt idx="183">
                  <c:v>-223.28682983683001</c:v>
                </c:pt>
                <c:pt idx="184">
                  <c:v>-225.60769230769199</c:v>
                </c:pt>
                <c:pt idx="185">
                  <c:v>-228.62855477855501</c:v>
                </c:pt>
                <c:pt idx="186">
                  <c:v>-231.64941724941701</c:v>
                </c:pt>
                <c:pt idx="187">
                  <c:v>-234.27027972028</c:v>
                </c:pt>
                <c:pt idx="188">
                  <c:v>-236.69114219114201</c:v>
                </c:pt>
                <c:pt idx="189">
                  <c:v>-239.01200466200501</c:v>
                </c:pt>
                <c:pt idx="190">
                  <c:v>-241.63286713286701</c:v>
                </c:pt>
                <c:pt idx="191">
                  <c:v>-245.35372960372999</c:v>
                </c:pt>
                <c:pt idx="192">
                  <c:v>-248.97459207459201</c:v>
                </c:pt>
                <c:pt idx="193">
                  <c:v>-252.29545454545499</c:v>
                </c:pt>
                <c:pt idx="194">
                  <c:v>-256.71631701631702</c:v>
                </c:pt>
                <c:pt idx="195">
                  <c:v>-261.03717948718003</c:v>
                </c:pt>
                <c:pt idx="196">
                  <c:v>-266.65804195804202</c:v>
                </c:pt>
                <c:pt idx="197">
                  <c:v>-271.27890442890401</c:v>
                </c:pt>
                <c:pt idx="198">
                  <c:v>-278.29976689976701</c:v>
                </c:pt>
                <c:pt idx="199">
                  <c:v>-286.62062937062899</c:v>
                </c:pt>
                <c:pt idx="200">
                  <c:v>-295.941491841492</c:v>
                </c:pt>
                <c:pt idx="201">
                  <c:v>-301.96235431235402</c:v>
                </c:pt>
                <c:pt idx="202">
                  <c:v>-309.18321678321701</c:v>
                </c:pt>
                <c:pt idx="203">
                  <c:v>-318.50407925407899</c:v>
                </c:pt>
                <c:pt idx="204">
                  <c:v>-329.124941724942</c:v>
                </c:pt>
                <c:pt idx="205">
                  <c:v>-338.14580419580398</c:v>
                </c:pt>
                <c:pt idx="206">
                  <c:v>-343.16666666666703</c:v>
                </c:pt>
                <c:pt idx="207">
                  <c:v>-348.48752913752901</c:v>
                </c:pt>
                <c:pt idx="208">
                  <c:v>-351.80839160839201</c:v>
                </c:pt>
                <c:pt idx="209">
                  <c:v>-357.129254079254</c:v>
                </c:pt>
                <c:pt idx="210">
                  <c:v>-363.75011655011701</c:v>
                </c:pt>
                <c:pt idx="211">
                  <c:v>-370.47097902097897</c:v>
                </c:pt>
                <c:pt idx="212">
                  <c:v>-377.09184149184102</c:v>
                </c:pt>
                <c:pt idx="213">
                  <c:v>-383.11270396270402</c:v>
                </c:pt>
                <c:pt idx="214">
                  <c:v>-389.73356643356601</c:v>
                </c:pt>
                <c:pt idx="215">
                  <c:v>-396.05442890442902</c:v>
                </c:pt>
                <c:pt idx="216">
                  <c:v>-401.67529137529101</c:v>
                </c:pt>
                <c:pt idx="217">
                  <c:v>-409.39615384615399</c:v>
                </c:pt>
                <c:pt idx="218">
                  <c:v>-415.71701631701598</c:v>
                </c:pt>
                <c:pt idx="219">
                  <c:v>-423.33787878787899</c:v>
                </c:pt>
                <c:pt idx="220">
                  <c:v>-428.35874125874102</c:v>
                </c:pt>
                <c:pt idx="221">
                  <c:v>-434.27960372960399</c:v>
                </c:pt>
                <c:pt idx="222">
                  <c:v>-441.00046620046601</c:v>
                </c:pt>
                <c:pt idx="223">
                  <c:v>-447.32132867132901</c:v>
                </c:pt>
                <c:pt idx="224">
                  <c:v>-453.24219114219102</c:v>
                </c:pt>
                <c:pt idx="225">
                  <c:v>-456.963053613054</c:v>
                </c:pt>
                <c:pt idx="226">
                  <c:v>-462.28391608391598</c:v>
                </c:pt>
                <c:pt idx="227">
                  <c:v>-466.60477855477899</c:v>
                </c:pt>
                <c:pt idx="228">
                  <c:v>-471.92564102564103</c:v>
                </c:pt>
                <c:pt idx="229">
                  <c:v>-475.94650349650402</c:v>
                </c:pt>
                <c:pt idx="230">
                  <c:v>-481.267365967366</c:v>
                </c:pt>
                <c:pt idx="231">
                  <c:v>-485.888228438228</c:v>
                </c:pt>
                <c:pt idx="232">
                  <c:v>-491.90909090909099</c:v>
                </c:pt>
                <c:pt idx="233">
                  <c:v>-497.52995337995299</c:v>
                </c:pt>
                <c:pt idx="234">
                  <c:v>-503.25081585081602</c:v>
                </c:pt>
                <c:pt idx="235">
                  <c:v>-507.17167832167797</c:v>
                </c:pt>
                <c:pt idx="236">
                  <c:v>-511.592540792541</c:v>
                </c:pt>
                <c:pt idx="237">
                  <c:v>-515.91340326340298</c:v>
                </c:pt>
                <c:pt idx="238">
                  <c:v>-520.534265734266</c:v>
                </c:pt>
                <c:pt idx="239">
                  <c:v>-524.25512820512802</c:v>
                </c:pt>
                <c:pt idx="240">
                  <c:v>-527.57599067599097</c:v>
                </c:pt>
                <c:pt idx="241">
                  <c:v>-531.19685314685296</c:v>
                </c:pt>
                <c:pt idx="242">
                  <c:v>-534.51771561771602</c:v>
                </c:pt>
                <c:pt idx="243">
                  <c:v>-538.23857808857804</c:v>
                </c:pt>
                <c:pt idx="244">
                  <c:v>-541.55944055944099</c:v>
                </c:pt>
                <c:pt idx="245">
                  <c:v>-545.18030303030298</c:v>
                </c:pt>
                <c:pt idx="246">
                  <c:v>-548.60116550116595</c:v>
                </c:pt>
                <c:pt idx="247">
                  <c:v>-553.52202797202801</c:v>
                </c:pt>
                <c:pt idx="248">
                  <c:v>-557.84289044289005</c:v>
                </c:pt>
                <c:pt idx="249">
                  <c:v>-562.56375291375298</c:v>
                </c:pt>
                <c:pt idx="250">
                  <c:v>-565.88461538461502</c:v>
                </c:pt>
                <c:pt idx="251">
                  <c:v>-569.50547785547803</c:v>
                </c:pt>
                <c:pt idx="252">
                  <c:v>-572.92634032633998</c:v>
                </c:pt>
                <c:pt idx="253">
                  <c:v>-575.84720279720295</c:v>
                </c:pt>
                <c:pt idx="254">
                  <c:v>-579.26806526806502</c:v>
                </c:pt>
                <c:pt idx="255">
                  <c:v>-582.58892773892796</c:v>
                </c:pt>
                <c:pt idx="256">
                  <c:v>-585.90979020979</c:v>
                </c:pt>
                <c:pt idx="257">
                  <c:v>-589.23065268065295</c:v>
                </c:pt>
                <c:pt idx="258">
                  <c:v>-592.55151515151499</c:v>
                </c:pt>
                <c:pt idx="259">
                  <c:v>-596.27237762237803</c:v>
                </c:pt>
                <c:pt idx="260">
                  <c:v>-599.59324009323996</c:v>
                </c:pt>
                <c:pt idx="261">
                  <c:v>-603.21410256410297</c:v>
                </c:pt>
                <c:pt idx="262">
                  <c:v>-606.63496503496503</c:v>
                </c:pt>
                <c:pt idx="263">
                  <c:v>-610.25582750582703</c:v>
                </c:pt>
                <c:pt idx="264">
                  <c:v>-613.57668997668998</c:v>
                </c:pt>
                <c:pt idx="265">
                  <c:v>-616.89755244755202</c:v>
                </c:pt>
                <c:pt idx="266">
                  <c:v>-620.21841491841496</c:v>
                </c:pt>
                <c:pt idx="267">
                  <c:v>-623.63927738927703</c:v>
                </c:pt>
                <c:pt idx="268">
                  <c:v>-627.26013986014004</c:v>
                </c:pt>
                <c:pt idx="269">
                  <c:v>-630.58100233100197</c:v>
                </c:pt>
                <c:pt idx="270">
                  <c:v>-633.90186480186503</c:v>
                </c:pt>
                <c:pt idx="271">
                  <c:v>-637.32272727272698</c:v>
                </c:pt>
                <c:pt idx="272">
                  <c:v>-640.24358974358995</c:v>
                </c:pt>
                <c:pt idx="273">
                  <c:v>-643.26445221445204</c:v>
                </c:pt>
                <c:pt idx="274">
                  <c:v>-646.28531468531503</c:v>
                </c:pt>
                <c:pt idx="275">
                  <c:v>-649.60617715617695</c:v>
                </c:pt>
                <c:pt idx="276">
                  <c:v>-653.32703962703999</c:v>
                </c:pt>
                <c:pt idx="277">
                  <c:v>-656.64790209790203</c:v>
                </c:pt>
                <c:pt idx="278">
                  <c:v>-659.66876456876503</c:v>
                </c:pt>
                <c:pt idx="279">
                  <c:v>-662.689627039627</c:v>
                </c:pt>
                <c:pt idx="280">
                  <c:v>-665.61048951048997</c:v>
                </c:pt>
                <c:pt idx="281">
                  <c:v>-669.03135198135203</c:v>
                </c:pt>
                <c:pt idx="282">
                  <c:v>-672.35221445221498</c:v>
                </c:pt>
                <c:pt idx="283">
                  <c:v>-675.37307692307695</c:v>
                </c:pt>
                <c:pt idx="284">
                  <c:v>-678.29393939393901</c:v>
                </c:pt>
                <c:pt idx="285">
                  <c:v>-681.31480186480201</c:v>
                </c:pt>
                <c:pt idx="286">
                  <c:v>-684.33566433566398</c:v>
                </c:pt>
                <c:pt idx="287">
                  <c:v>-687.65652680652704</c:v>
                </c:pt>
                <c:pt idx="288">
                  <c:v>-690.67738927738901</c:v>
                </c:pt>
                <c:pt idx="289">
                  <c:v>-694.39825174825205</c:v>
                </c:pt>
                <c:pt idx="290">
                  <c:v>-697.71911421911398</c:v>
                </c:pt>
                <c:pt idx="291">
                  <c:v>-700.73997668997697</c:v>
                </c:pt>
                <c:pt idx="292">
                  <c:v>-703.66083916083903</c:v>
                </c:pt>
                <c:pt idx="293">
                  <c:v>-706.68170163170203</c:v>
                </c:pt>
                <c:pt idx="294">
                  <c:v>-710.00256410256395</c:v>
                </c:pt>
                <c:pt idx="295">
                  <c:v>-713.72342657342699</c:v>
                </c:pt>
                <c:pt idx="296">
                  <c:v>-717.34428904428898</c:v>
                </c:pt>
                <c:pt idx="297">
                  <c:v>-721.06515151515202</c:v>
                </c:pt>
                <c:pt idx="298">
                  <c:v>-724.38601398601395</c:v>
                </c:pt>
                <c:pt idx="299">
                  <c:v>-727.70687645687701</c:v>
                </c:pt>
                <c:pt idx="300">
                  <c:v>-731.02773892773905</c:v>
                </c:pt>
                <c:pt idx="301">
                  <c:v>-734.04860139860102</c:v>
                </c:pt>
                <c:pt idx="302">
                  <c:v>-737.36946386946397</c:v>
                </c:pt>
                <c:pt idx="303">
                  <c:v>-740.69032634032601</c:v>
                </c:pt>
                <c:pt idx="304">
                  <c:v>-744.11118881118898</c:v>
                </c:pt>
                <c:pt idx="305">
                  <c:v>-747.43205128205102</c:v>
                </c:pt>
                <c:pt idx="306">
                  <c:v>-751.05291375291404</c:v>
                </c:pt>
                <c:pt idx="307">
                  <c:v>-754.77377622377605</c:v>
                </c:pt>
                <c:pt idx="308">
                  <c:v>-758.094638694639</c:v>
                </c:pt>
                <c:pt idx="309">
                  <c:v>-761.41550116550104</c:v>
                </c:pt>
                <c:pt idx="310">
                  <c:v>-765.13636363636397</c:v>
                </c:pt>
                <c:pt idx="311">
                  <c:v>-768.75722610722596</c:v>
                </c:pt>
                <c:pt idx="312">
                  <c:v>-772.37808857808898</c:v>
                </c:pt>
                <c:pt idx="313">
                  <c:v>-775.79895104895104</c:v>
                </c:pt>
                <c:pt idx="314">
                  <c:v>-779.11981351981399</c:v>
                </c:pt>
                <c:pt idx="315">
                  <c:v>-782.14067599067596</c:v>
                </c:pt>
                <c:pt idx="316">
                  <c:v>-785.461538461538</c:v>
                </c:pt>
                <c:pt idx="317">
                  <c:v>-788.78240093240095</c:v>
                </c:pt>
                <c:pt idx="318">
                  <c:v>-792.40326340326305</c:v>
                </c:pt>
                <c:pt idx="319">
                  <c:v>-795.82412587412603</c:v>
                </c:pt>
                <c:pt idx="320">
                  <c:v>-799.14498834498795</c:v>
                </c:pt>
                <c:pt idx="321">
                  <c:v>-802.46585081585101</c:v>
                </c:pt>
                <c:pt idx="322">
                  <c:v>-806.08671328671301</c:v>
                </c:pt>
                <c:pt idx="323">
                  <c:v>-809.50757575757598</c:v>
                </c:pt>
                <c:pt idx="324">
                  <c:v>-812.82843822843802</c:v>
                </c:pt>
                <c:pt idx="325">
                  <c:v>-815.84930069930101</c:v>
                </c:pt>
                <c:pt idx="326">
                  <c:v>-819.17016317016305</c:v>
                </c:pt>
                <c:pt idx="327">
                  <c:v>-822.491025641026</c:v>
                </c:pt>
                <c:pt idx="328">
                  <c:v>-825.81188811188804</c:v>
                </c:pt>
                <c:pt idx="329">
                  <c:v>-829.13275058275099</c:v>
                </c:pt>
                <c:pt idx="330">
                  <c:v>-832.15361305361296</c:v>
                </c:pt>
                <c:pt idx="331">
                  <c:v>-835.47447552447602</c:v>
                </c:pt>
                <c:pt idx="332">
                  <c:v>-838.79533799533795</c:v>
                </c:pt>
                <c:pt idx="333">
                  <c:v>-842.11620046619998</c:v>
                </c:pt>
                <c:pt idx="334">
                  <c:v>-845.13706293706298</c:v>
                </c:pt>
                <c:pt idx="335">
                  <c:v>-848.45792540792502</c:v>
                </c:pt>
                <c:pt idx="336">
                  <c:v>-851.87878787878799</c:v>
                </c:pt>
                <c:pt idx="337">
                  <c:v>-855.19965034965003</c:v>
                </c:pt>
                <c:pt idx="338">
                  <c:v>-858.52051282051298</c:v>
                </c:pt>
                <c:pt idx="339">
                  <c:v>-861.84137529137502</c:v>
                </c:pt>
                <c:pt idx="340">
                  <c:v>-865.56223776223806</c:v>
                </c:pt>
                <c:pt idx="341">
                  <c:v>-868.88310023309998</c:v>
                </c:pt>
                <c:pt idx="342">
                  <c:v>-872.20396270396304</c:v>
                </c:pt>
                <c:pt idx="343">
                  <c:v>-875.22482517482501</c:v>
                </c:pt>
                <c:pt idx="344">
                  <c:v>-878.24568764568801</c:v>
                </c:pt>
                <c:pt idx="345">
                  <c:v>-881.16655011654996</c:v>
                </c:pt>
                <c:pt idx="346">
                  <c:v>-884.58741258741304</c:v>
                </c:pt>
                <c:pt idx="347">
                  <c:v>-887.50827505827499</c:v>
                </c:pt>
                <c:pt idx="348">
                  <c:v>-890.92913752913796</c:v>
                </c:pt>
                <c:pt idx="349">
                  <c:v>-894.25</c:v>
                </c:pt>
                <c:pt idx="350">
                  <c:v>-897.57086247086204</c:v>
                </c:pt>
                <c:pt idx="351">
                  <c:v>-900.89172494172499</c:v>
                </c:pt>
                <c:pt idx="352">
                  <c:v>-903.91258741258798</c:v>
                </c:pt>
                <c:pt idx="353">
                  <c:v>-906.53344988344998</c:v>
                </c:pt>
                <c:pt idx="354">
                  <c:v>-909.25431235431199</c:v>
                </c:pt>
                <c:pt idx="355">
                  <c:v>-912.27517482517499</c:v>
                </c:pt>
                <c:pt idx="356">
                  <c:v>-915.59603729603703</c:v>
                </c:pt>
                <c:pt idx="357">
                  <c:v>-918.91689976689997</c:v>
                </c:pt>
                <c:pt idx="358">
                  <c:v>-921.93776223776194</c:v>
                </c:pt>
                <c:pt idx="359">
                  <c:v>-925.25862470862501</c:v>
                </c:pt>
                <c:pt idx="360">
                  <c:v>-928.27948717948698</c:v>
                </c:pt>
                <c:pt idx="361">
                  <c:v>-930.60034965035004</c:v>
                </c:pt>
                <c:pt idx="362">
                  <c:v>-933.32121212121206</c:v>
                </c:pt>
                <c:pt idx="363">
                  <c:v>-936.34207459207505</c:v>
                </c:pt>
                <c:pt idx="364">
                  <c:v>-939.96293706293704</c:v>
                </c:pt>
                <c:pt idx="365">
                  <c:v>-943.28379953379999</c:v>
                </c:pt>
                <c:pt idx="366">
                  <c:v>-946.30466200466196</c:v>
                </c:pt>
                <c:pt idx="367">
                  <c:v>-949.62552447552503</c:v>
                </c:pt>
                <c:pt idx="368">
                  <c:v>-952.94638694638695</c:v>
                </c:pt>
                <c:pt idx="369">
                  <c:v>-955.96724941724904</c:v>
                </c:pt>
                <c:pt idx="370">
                  <c:v>-958.98811188811203</c:v>
                </c:pt>
                <c:pt idx="371">
                  <c:v>-962.008974358974</c:v>
                </c:pt>
                <c:pt idx="372">
                  <c:v>-965.029836829837</c:v>
                </c:pt>
                <c:pt idx="373">
                  <c:v>-968.05069930069897</c:v>
                </c:pt>
                <c:pt idx="374">
                  <c:v>-970.67156177156198</c:v>
                </c:pt>
                <c:pt idx="375">
                  <c:v>-973.69242424242395</c:v>
                </c:pt>
                <c:pt idx="376">
                  <c:v>-976.31328671328697</c:v>
                </c:pt>
                <c:pt idx="377">
                  <c:v>-979.33414918414906</c:v>
                </c:pt>
                <c:pt idx="378">
                  <c:v>-982.05501165501198</c:v>
                </c:pt>
                <c:pt idx="379">
                  <c:v>-984.67587412587397</c:v>
                </c:pt>
                <c:pt idx="380">
                  <c:v>-987.39673659673701</c:v>
                </c:pt>
                <c:pt idx="381">
                  <c:v>-990.41759906759899</c:v>
                </c:pt>
                <c:pt idx="382">
                  <c:v>-993.43846153846198</c:v>
                </c:pt>
                <c:pt idx="383">
                  <c:v>-996.75932400932402</c:v>
                </c:pt>
                <c:pt idx="384">
                  <c:v>-999.78018648018701</c:v>
                </c:pt>
                <c:pt idx="385">
                  <c:v>-1002.40104895105</c:v>
                </c:pt>
                <c:pt idx="386">
                  <c:v>-1005.12191142191</c:v>
                </c:pt>
                <c:pt idx="387">
                  <c:v>-1008.04277389277</c:v>
                </c:pt>
                <c:pt idx="388">
                  <c:v>-1011.0636363636399</c:v>
                </c:pt>
                <c:pt idx="389">
                  <c:v>-1013.4844988345</c:v>
                </c:pt>
                <c:pt idx="390">
                  <c:v>-1015.80536130536</c:v>
                </c:pt>
                <c:pt idx="391">
                  <c:v>-1018.42622377622</c:v>
                </c:pt>
                <c:pt idx="392">
                  <c:v>-1021.14708624709</c:v>
                </c:pt>
                <c:pt idx="393">
                  <c:v>-1023.46794871795</c:v>
                </c:pt>
                <c:pt idx="394">
                  <c:v>-1025.7888111888101</c:v>
                </c:pt>
                <c:pt idx="395">
                  <c:v>-1028.8096736596699</c:v>
                </c:pt>
                <c:pt idx="396">
                  <c:v>-1032.1305361305399</c:v>
                </c:pt>
                <c:pt idx="397">
                  <c:v>-1035.1513986013999</c:v>
                </c:pt>
                <c:pt idx="398">
                  <c:v>-1037.17226107226</c:v>
                </c:pt>
                <c:pt idx="399">
                  <c:v>-1039.19312354312</c:v>
                </c:pt>
                <c:pt idx="400">
                  <c:v>-1041.51398601399</c:v>
                </c:pt>
                <c:pt idx="401">
                  <c:v>-1044.53484848485</c:v>
                </c:pt>
                <c:pt idx="402">
                  <c:v>-1046.85571095571</c:v>
                </c:pt>
                <c:pt idx="403">
                  <c:v>-1048.8765734265701</c:v>
                </c:pt>
                <c:pt idx="404">
                  <c:v>-1050.8974358974399</c:v>
                </c:pt>
                <c:pt idx="405">
                  <c:v>-1053.5182983683001</c:v>
                </c:pt>
                <c:pt idx="406">
                  <c:v>-1056.2391608391599</c:v>
                </c:pt>
                <c:pt idx="407">
                  <c:v>-1058.8600233100201</c:v>
                </c:pt>
                <c:pt idx="408">
                  <c:v>-1061.28088578089</c:v>
                </c:pt>
                <c:pt idx="409">
                  <c:v>-1063.30174825175</c:v>
                </c:pt>
                <c:pt idx="410">
                  <c:v>-1065.2226107226099</c:v>
                </c:pt>
                <c:pt idx="411">
                  <c:v>-1067.6434731934701</c:v>
                </c:pt>
                <c:pt idx="412">
                  <c:v>-1070.26433566434</c:v>
                </c:pt>
                <c:pt idx="413">
                  <c:v>-1072.9851981352001</c:v>
                </c:pt>
                <c:pt idx="414">
                  <c:v>-1075.0060606060599</c:v>
                </c:pt>
                <c:pt idx="415">
                  <c:v>-1077.02692307692</c:v>
                </c:pt>
                <c:pt idx="416">
                  <c:v>-1078.9477855477901</c:v>
                </c:pt>
                <c:pt idx="417">
                  <c:v>-1081.6686480186499</c:v>
                </c:pt>
                <c:pt idx="418">
                  <c:v>-1084.2895104895099</c:v>
                </c:pt>
                <c:pt idx="419">
                  <c:v>-1086.71037296037</c:v>
                </c:pt>
                <c:pt idx="420">
                  <c:v>-1088.7312354312401</c:v>
                </c:pt>
                <c:pt idx="421">
                  <c:v>-1090.6520979021</c:v>
                </c:pt>
                <c:pt idx="422">
                  <c:v>-1092.67296037296</c:v>
                </c:pt>
                <c:pt idx="423">
                  <c:v>-1094.69382284382</c:v>
                </c:pt>
                <c:pt idx="424">
                  <c:v>-1097.01468531469</c:v>
                </c:pt>
                <c:pt idx="425">
                  <c:v>-1099.4355477855499</c:v>
                </c:pt>
                <c:pt idx="426">
                  <c:v>-1101.45641025641</c:v>
                </c:pt>
                <c:pt idx="427">
                  <c:v>-1103.0772727272699</c:v>
                </c:pt>
                <c:pt idx="428">
                  <c:v>-1104.79813519814</c:v>
                </c:pt>
                <c:pt idx="429">
                  <c:v>-1107.118997669</c:v>
                </c:pt>
                <c:pt idx="430">
                  <c:v>-1109.73986013986</c:v>
                </c:pt>
                <c:pt idx="431">
                  <c:v>-1112.46072261072</c:v>
                </c:pt>
                <c:pt idx="432">
                  <c:v>-1114.4815850815901</c:v>
                </c:pt>
                <c:pt idx="433">
                  <c:v>-1116.10244755245</c:v>
                </c:pt>
                <c:pt idx="434">
                  <c:v>-1118.1233100233101</c:v>
                </c:pt>
                <c:pt idx="435">
                  <c:v>-1120.8441724941699</c:v>
                </c:pt>
                <c:pt idx="436">
                  <c:v>-1123.4650349650401</c:v>
                </c:pt>
                <c:pt idx="437">
                  <c:v>-1125.8858974359</c:v>
                </c:pt>
                <c:pt idx="438">
                  <c:v>-1127.90675990676</c:v>
                </c:pt>
                <c:pt idx="439">
                  <c:v>-1129.8276223776199</c:v>
                </c:pt>
                <c:pt idx="440">
                  <c:v>-1132.2484848484801</c:v>
                </c:pt>
                <c:pt idx="441">
                  <c:v>-1134.86934731935</c:v>
                </c:pt>
                <c:pt idx="442">
                  <c:v>-1137.5902097902101</c:v>
                </c:pt>
                <c:pt idx="443">
                  <c:v>-1139.9110722610701</c:v>
                </c:pt>
                <c:pt idx="444">
                  <c:v>-1141.9319347319299</c:v>
                </c:pt>
                <c:pt idx="445">
                  <c:v>-1143.9527972028</c:v>
                </c:pt>
                <c:pt idx="446">
                  <c:v>-1145.5736596736599</c:v>
                </c:pt>
                <c:pt idx="447">
                  <c:v>-1147.5945221445199</c:v>
                </c:pt>
                <c:pt idx="448">
                  <c:v>-1149.9153846153799</c:v>
                </c:pt>
                <c:pt idx="449">
                  <c:v>-1152.63624708625</c:v>
                </c:pt>
                <c:pt idx="450">
                  <c:v>-1154.95710955711</c:v>
                </c:pt>
                <c:pt idx="451">
                  <c:v>-1156.9779720279701</c:v>
                </c:pt>
                <c:pt idx="452">
                  <c:v>-1158.6988344988299</c:v>
                </c:pt>
                <c:pt idx="453">
                  <c:v>-1160.3196969697001</c:v>
                </c:pt>
                <c:pt idx="454">
                  <c:v>-1161.6405594405601</c:v>
                </c:pt>
                <c:pt idx="455">
                  <c:v>-1163.3614219114199</c:v>
                </c:pt>
                <c:pt idx="456">
                  <c:v>-1165.08228438228</c:v>
                </c:pt>
                <c:pt idx="457">
                  <c:v>-1167.40314685315</c:v>
                </c:pt>
                <c:pt idx="458">
                  <c:v>-1169.72400932401</c:v>
                </c:pt>
                <c:pt idx="459">
                  <c:v>-1171.7448717948701</c:v>
                </c:pt>
                <c:pt idx="460">
                  <c:v>-1173.36573426573</c:v>
                </c:pt>
                <c:pt idx="461">
                  <c:v>-1174.7865967365999</c:v>
                </c:pt>
                <c:pt idx="462">
                  <c:v>-1176.4074592074601</c:v>
                </c:pt>
                <c:pt idx="463">
                  <c:v>-1178.1283216783199</c:v>
                </c:pt>
                <c:pt idx="464">
                  <c:v>-1180.14918414918</c:v>
                </c:pt>
                <c:pt idx="465">
                  <c:v>-1182.47004662005</c:v>
                </c:pt>
                <c:pt idx="466">
                  <c:v>-1184.49090909091</c:v>
                </c:pt>
                <c:pt idx="467">
                  <c:v>-1186.11177156177</c:v>
                </c:pt>
                <c:pt idx="468">
                  <c:v>-1187.13263403263</c:v>
                </c:pt>
                <c:pt idx="469">
                  <c:v>-1188.5534965034999</c:v>
                </c:pt>
                <c:pt idx="470">
                  <c:v>-1190.5743589743599</c:v>
                </c:pt>
                <c:pt idx="471">
                  <c:v>-1192.4952214452201</c:v>
                </c:pt>
                <c:pt idx="472">
                  <c:v>-1194.5160839160801</c:v>
                </c:pt>
                <c:pt idx="473">
                  <c:v>-1195.93694638695</c:v>
                </c:pt>
                <c:pt idx="474">
                  <c:v>-1197.25780885781</c:v>
                </c:pt>
                <c:pt idx="475">
                  <c:v>-1198.27867132867</c:v>
                </c:pt>
                <c:pt idx="476">
                  <c:v>-1199.2995337995301</c:v>
                </c:pt>
                <c:pt idx="477">
                  <c:v>-1200.3203962703999</c:v>
                </c:pt>
                <c:pt idx="478">
                  <c:v>-1201.6412587412599</c:v>
                </c:pt>
                <c:pt idx="479">
                  <c:v>-1203.6621212121199</c:v>
                </c:pt>
                <c:pt idx="480">
                  <c:v>-1205.68298368298</c:v>
                </c:pt>
                <c:pt idx="481">
                  <c:v>-1207.3038461538499</c:v>
                </c:pt>
                <c:pt idx="482">
                  <c:v>-1208.72470862471</c:v>
                </c:pt>
                <c:pt idx="483">
                  <c:v>-1210.04557109557</c:v>
                </c:pt>
                <c:pt idx="484">
                  <c:v>-1211.36643356643</c:v>
                </c:pt>
                <c:pt idx="485">
                  <c:v>-1212.6872960373</c:v>
                </c:pt>
                <c:pt idx="486">
                  <c:v>-1214.4081585081601</c:v>
                </c:pt>
                <c:pt idx="487">
                  <c:v>-1216.12902097902</c:v>
                </c:pt>
                <c:pt idx="488">
                  <c:v>-1217.44988344988</c:v>
                </c:pt>
                <c:pt idx="489">
                  <c:v>-1218.77074592075</c:v>
                </c:pt>
                <c:pt idx="490">
                  <c:v>-1220.49160839161</c:v>
                </c:pt>
                <c:pt idx="491">
                  <c:v>-1222.11247086247</c:v>
                </c:pt>
                <c:pt idx="492">
                  <c:v>-1223.5333333333299</c:v>
                </c:pt>
                <c:pt idx="493">
                  <c:v>-1224.4541958042</c:v>
                </c:pt>
                <c:pt idx="494">
                  <c:v>-1225.4750582750601</c:v>
                </c:pt>
                <c:pt idx="495">
                  <c:v>-1226.4959207459201</c:v>
                </c:pt>
                <c:pt idx="496">
                  <c:v>-1228.5167832167799</c:v>
                </c:pt>
                <c:pt idx="497">
                  <c:v>-1230.53764568765</c:v>
                </c:pt>
                <c:pt idx="498">
                  <c:v>-1232.55850815851</c:v>
                </c:pt>
                <c:pt idx="499">
                  <c:v>-1233.57937062937</c:v>
                </c:pt>
                <c:pt idx="500">
                  <c:v>-1234.6002331002301</c:v>
                </c:pt>
                <c:pt idx="501">
                  <c:v>-1235.6210955711001</c:v>
                </c:pt>
                <c:pt idx="502">
                  <c:v>-1236.6419580419599</c:v>
                </c:pt>
                <c:pt idx="503">
                  <c:v>-1237.9628205128199</c:v>
                </c:pt>
                <c:pt idx="504">
                  <c:v>-1239.68368298368</c:v>
                </c:pt>
                <c:pt idx="505">
                  <c:v>-1241.30454545455</c:v>
                </c:pt>
                <c:pt idx="506">
                  <c:v>-1242.7254079254101</c:v>
                </c:pt>
                <c:pt idx="507">
                  <c:v>-1243.64627039627</c:v>
                </c:pt>
                <c:pt idx="508">
                  <c:v>-1244.66713286713</c:v>
                </c:pt>
                <c:pt idx="509">
                  <c:v>-1245.6879953380001</c:v>
                </c:pt>
                <c:pt idx="510">
                  <c:v>-1246.7088578088601</c:v>
                </c:pt>
                <c:pt idx="511">
                  <c:v>-1248.12972027972</c:v>
                </c:pt>
                <c:pt idx="512">
                  <c:v>-1249.75058275058</c:v>
                </c:pt>
                <c:pt idx="513">
                  <c:v>-1251.47144522145</c:v>
                </c:pt>
                <c:pt idx="514">
                  <c:v>-1252.79230769231</c:v>
                </c:pt>
                <c:pt idx="515">
                  <c:v>-1253.8131701631701</c:v>
                </c:pt>
                <c:pt idx="516">
                  <c:v>-1254.8340326340301</c:v>
                </c:pt>
                <c:pt idx="517">
                  <c:v>-1256.1548951049001</c:v>
                </c:pt>
                <c:pt idx="518">
                  <c:v>-1257.4757575757601</c:v>
                </c:pt>
                <c:pt idx="519">
                  <c:v>-1258.89662004662</c:v>
                </c:pt>
                <c:pt idx="520">
                  <c:v>-1259.91748251748</c:v>
                </c:pt>
                <c:pt idx="521">
                  <c:v>-1260.9383449883501</c:v>
                </c:pt>
                <c:pt idx="522">
                  <c:v>-1261.9592074592099</c:v>
                </c:pt>
                <c:pt idx="523">
                  <c:v>-1262.88006993007</c:v>
                </c:pt>
                <c:pt idx="524">
                  <c:v>-1264.3009324009299</c:v>
                </c:pt>
                <c:pt idx="525">
                  <c:v>-1265.6217948717899</c:v>
                </c:pt>
                <c:pt idx="526">
                  <c:v>-1266.9426573426599</c:v>
                </c:pt>
                <c:pt idx="527">
                  <c:v>-1268.36351981352</c:v>
                </c:pt>
                <c:pt idx="528">
                  <c:v>-1269.68438228438</c:v>
                </c:pt>
                <c:pt idx="529">
                  <c:v>-1271.00524475525</c:v>
                </c:pt>
                <c:pt idx="530">
                  <c:v>-1272.32610722611</c:v>
                </c:pt>
                <c:pt idx="531">
                  <c:v>-1273.7469696969699</c:v>
                </c:pt>
                <c:pt idx="532">
                  <c:v>-1275.3678321678301</c:v>
                </c:pt>
                <c:pt idx="533">
                  <c:v>-1276.6886946386901</c:v>
                </c:pt>
                <c:pt idx="534">
                  <c:v>-1278.10955710956</c:v>
                </c:pt>
                <c:pt idx="535">
                  <c:v>-1279.13041958042</c:v>
                </c:pt>
                <c:pt idx="536">
                  <c:v>-1280.1512820512801</c:v>
                </c:pt>
                <c:pt idx="537">
                  <c:v>-1281.1721445221399</c:v>
                </c:pt>
                <c:pt idx="538">
                  <c:v>-1282.09300699301</c:v>
                </c:pt>
                <c:pt idx="539">
                  <c:v>-1283.1138694638701</c:v>
                </c:pt>
                <c:pt idx="540">
                  <c:v>-1284.1347319347301</c:v>
                </c:pt>
                <c:pt idx="541">
                  <c:v>-1285.1555944055899</c:v>
                </c:pt>
                <c:pt idx="542">
                  <c:v>-1286.17645687646</c:v>
                </c:pt>
                <c:pt idx="543">
                  <c:v>-1287.5973193473201</c:v>
                </c:pt>
                <c:pt idx="544">
                  <c:v>-1288.9181818181801</c:v>
                </c:pt>
                <c:pt idx="545">
                  <c:v>-1290.2390442890401</c:v>
                </c:pt>
                <c:pt idx="546">
                  <c:v>-1291.2599067599101</c:v>
                </c:pt>
                <c:pt idx="547">
                  <c:v>-1292.2807692307699</c:v>
                </c:pt>
                <c:pt idx="548">
                  <c:v>-1293.30163170163</c:v>
                </c:pt>
                <c:pt idx="549">
                  <c:v>-1294.32249417249</c:v>
                </c:pt>
                <c:pt idx="550">
                  <c:v>-1295.34335664336</c:v>
                </c:pt>
                <c:pt idx="551">
                  <c:v>-1296.3642191142201</c:v>
                </c:pt>
                <c:pt idx="552">
                  <c:v>-1297.3850815850799</c:v>
                </c:pt>
                <c:pt idx="553">
                  <c:v>-1298.4059440559399</c:v>
                </c:pt>
                <c:pt idx="554">
                  <c:v>-1299.42680652681</c:v>
                </c:pt>
                <c:pt idx="555">
                  <c:v>-1300.44766899767</c:v>
                </c:pt>
                <c:pt idx="556">
                  <c:v>-1301.3685314685299</c:v>
                </c:pt>
                <c:pt idx="557">
                  <c:v>-1302.3893939393899</c:v>
                </c:pt>
                <c:pt idx="558">
                  <c:v>-1303.41025641026</c:v>
                </c:pt>
                <c:pt idx="559">
                  <c:v>-1304.43111888112</c:v>
                </c:pt>
                <c:pt idx="560">
                  <c:v>-1305.4519813519801</c:v>
                </c:pt>
                <c:pt idx="561">
                  <c:v>-1306.4728438228401</c:v>
                </c:pt>
                <c:pt idx="562">
                  <c:v>-1307.7937062937101</c:v>
                </c:pt>
                <c:pt idx="563">
                  <c:v>-1309.21456876457</c:v>
                </c:pt>
                <c:pt idx="564">
                  <c:v>-1310.53543123543</c:v>
                </c:pt>
                <c:pt idx="565">
                  <c:v>-1311.55629370629</c:v>
                </c:pt>
                <c:pt idx="566">
                  <c:v>-1312.5771561771601</c:v>
                </c:pt>
                <c:pt idx="567">
                  <c:v>-1313.5980186480199</c:v>
                </c:pt>
                <c:pt idx="568">
                  <c:v>-1314.6188811188799</c:v>
                </c:pt>
                <c:pt idx="569">
                  <c:v>-1315.63974358974</c:v>
                </c:pt>
                <c:pt idx="570">
                  <c:v>-1316.66060606061</c:v>
                </c:pt>
                <c:pt idx="571">
                  <c:v>-1317.68146853147</c:v>
                </c:pt>
                <c:pt idx="572">
                  <c:v>-1318.7023310023301</c:v>
                </c:pt>
                <c:pt idx="573">
                  <c:v>-1320.0231934731901</c:v>
                </c:pt>
                <c:pt idx="574">
                  <c:v>-1321.3440559440601</c:v>
                </c:pt>
                <c:pt idx="575">
                  <c:v>-1322.6649184149201</c:v>
                </c:pt>
                <c:pt idx="576">
                  <c:v>-1323.6857808857801</c:v>
                </c:pt>
                <c:pt idx="577">
                  <c:v>-1324.7066433566399</c:v>
                </c:pt>
                <c:pt idx="578">
                  <c:v>-1325.72750582751</c:v>
                </c:pt>
                <c:pt idx="579">
                  <c:v>-1326.74836829837</c:v>
                </c:pt>
                <c:pt idx="580">
                  <c:v>-1327.76923076923</c:v>
                </c:pt>
                <c:pt idx="581">
                  <c:v>-1328.7900932400901</c:v>
                </c:pt>
                <c:pt idx="582">
                  <c:v>-1329.8109557109599</c:v>
                </c:pt>
                <c:pt idx="583">
                  <c:v>-1330.8318181818199</c:v>
                </c:pt>
                <c:pt idx="584">
                  <c:v>-1332.1526806526799</c:v>
                </c:pt>
                <c:pt idx="585">
                  <c:v>-1333.4735431235399</c:v>
                </c:pt>
                <c:pt idx="586">
                  <c:v>-1334.89440559441</c:v>
                </c:pt>
                <c:pt idx="587">
                  <c:v>-1335.9152680652701</c:v>
                </c:pt>
                <c:pt idx="588">
                  <c:v>-1337.2361305361301</c:v>
                </c:pt>
                <c:pt idx="589">
                  <c:v>-1338.5569930069901</c:v>
                </c:pt>
                <c:pt idx="590">
                  <c:v>-1339.8778554778601</c:v>
                </c:pt>
                <c:pt idx="591">
                  <c:v>-1340.8987179487201</c:v>
                </c:pt>
                <c:pt idx="592">
                  <c:v>-1341.9195804195799</c:v>
                </c:pt>
                <c:pt idx="593">
                  <c:v>-1342.94044289044</c:v>
                </c:pt>
                <c:pt idx="594">
                  <c:v>-1343.96130536131</c:v>
                </c:pt>
                <c:pt idx="595">
                  <c:v>-1345.3821678321699</c:v>
                </c:pt>
                <c:pt idx="596">
                  <c:v>-1346.7030303030299</c:v>
                </c:pt>
                <c:pt idx="597">
                  <c:v>-1348.0238927738901</c:v>
                </c:pt>
                <c:pt idx="598">
                  <c:v>-1349.0447552447599</c:v>
                </c:pt>
                <c:pt idx="599">
                  <c:v>-1350.06561771562</c:v>
                </c:pt>
                <c:pt idx="600">
                  <c:v>-1351.08648018648</c:v>
                </c:pt>
                <c:pt idx="601">
                  <c:v>-1352.10734265734</c:v>
                </c:pt>
                <c:pt idx="602">
                  <c:v>-1353.1282051282101</c:v>
                </c:pt>
                <c:pt idx="603">
                  <c:v>-1354.4490675990701</c:v>
                </c:pt>
                <c:pt idx="604">
                  <c:v>-1356.1699300699299</c:v>
                </c:pt>
                <c:pt idx="605">
                  <c:v>-1356.7907925407901</c:v>
                </c:pt>
                <c:pt idx="606">
                  <c:v>-1357.51165501165</c:v>
                </c:pt>
                <c:pt idx="607">
                  <c:v>-1357.83251748252</c:v>
                </c:pt>
                <c:pt idx="608">
                  <c:v>-1359.15337995338</c:v>
                </c:pt>
                <c:pt idx="609">
                  <c:v>-1360.17424242424</c:v>
                </c:pt>
                <c:pt idx="610">
                  <c:v>-1361.19510489511</c:v>
                </c:pt>
                <c:pt idx="611">
                  <c:v>-1362.2159673659701</c:v>
                </c:pt>
                <c:pt idx="612">
                  <c:v>-1363.2368298368301</c:v>
                </c:pt>
                <c:pt idx="613">
                  <c:v>-1364.2576923076899</c:v>
                </c:pt>
                <c:pt idx="614">
                  <c:v>-1365.27855477855</c:v>
                </c:pt>
                <c:pt idx="615">
                  <c:v>-1366.29941724942</c:v>
                </c:pt>
                <c:pt idx="616">
                  <c:v>-1367.32027972028</c:v>
                </c:pt>
                <c:pt idx="617">
                  <c:v>-1368.3411421911401</c:v>
                </c:pt>
                <c:pt idx="618">
                  <c:v>-1369.3620046619999</c:v>
                </c:pt>
                <c:pt idx="619">
                  <c:v>-1370.6828671328699</c:v>
                </c:pt>
                <c:pt idx="620">
                  <c:v>-1372.0037296037301</c:v>
                </c:pt>
                <c:pt idx="621">
                  <c:v>-1373.42459207459</c:v>
                </c:pt>
                <c:pt idx="622">
                  <c:v>-1374.44545454545</c:v>
                </c:pt>
                <c:pt idx="623">
                  <c:v>-1375.4663170163201</c:v>
                </c:pt>
                <c:pt idx="624">
                  <c:v>-1376.4871794871799</c:v>
                </c:pt>
                <c:pt idx="625">
                  <c:v>-1377.5080419580399</c:v>
                </c:pt>
                <c:pt idx="626">
                  <c:v>-1378.4289044289001</c:v>
                </c:pt>
                <c:pt idx="627">
                  <c:v>-1379.4497668997701</c:v>
                </c:pt>
                <c:pt idx="628">
                  <c:v>-1380.4706293706299</c:v>
                </c:pt>
                <c:pt idx="629">
                  <c:v>-1381.49149184149</c:v>
                </c:pt>
                <c:pt idx="630">
                  <c:v>-1382.51235431235</c:v>
                </c:pt>
                <c:pt idx="631">
                  <c:v>-1383.53321678322</c:v>
                </c:pt>
                <c:pt idx="632">
                  <c:v>-1384.5540792540801</c:v>
                </c:pt>
                <c:pt idx="633">
                  <c:v>-1385.5749417249399</c:v>
                </c:pt>
                <c:pt idx="634">
                  <c:v>-1386.5958041957999</c:v>
                </c:pt>
                <c:pt idx="635">
                  <c:v>-1387.61666666667</c:v>
                </c:pt>
                <c:pt idx="636">
                  <c:v>-1388.63752913753</c:v>
                </c:pt>
                <c:pt idx="637">
                  <c:v>-1389.65839160839</c:v>
                </c:pt>
                <c:pt idx="638">
                  <c:v>-1390.6792540792501</c:v>
                </c:pt>
                <c:pt idx="639">
                  <c:v>-1391.7001165501199</c:v>
                </c:pt>
                <c:pt idx="640">
                  <c:v>-1392.7209790209799</c:v>
                </c:pt>
                <c:pt idx="641">
                  <c:v>-1393.74184149184</c:v>
                </c:pt>
                <c:pt idx="642">
                  <c:v>-1394.7627039627</c:v>
                </c:pt>
                <c:pt idx="643">
                  <c:v>-1395.7835664335701</c:v>
                </c:pt>
                <c:pt idx="644">
                  <c:v>-1396.8044289044301</c:v>
                </c:pt>
                <c:pt idx="645">
                  <c:v>-1397.72529137529</c:v>
                </c:pt>
                <c:pt idx="646">
                  <c:v>-1398.74615384615</c:v>
                </c:pt>
                <c:pt idx="647">
                  <c:v>-1399.7670163170201</c:v>
                </c:pt>
                <c:pt idx="648">
                  <c:v>-1400.7878787878799</c:v>
                </c:pt>
                <c:pt idx="649">
                  <c:v>-1401.8087412587399</c:v>
                </c:pt>
                <c:pt idx="650">
                  <c:v>-1402.8296037296</c:v>
                </c:pt>
                <c:pt idx="651">
                  <c:v>-1403.85046620047</c:v>
                </c:pt>
                <c:pt idx="652">
                  <c:v>-1404.87132867133</c:v>
                </c:pt>
                <c:pt idx="653">
                  <c:v>-1405.8921911421901</c:v>
                </c:pt>
                <c:pt idx="654">
                  <c:v>-1407.2130536130501</c:v>
                </c:pt>
                <c:pt idx="655">
                  <c:v>-1407.9339160839199</c:v>
                </c:pt>
                <c:pt idx="656">
                  <c:v>-1408.95477855478</c:v>
                </c:pt>
                <c:pt idx="657">
                  <c:v>-1409.6756410256401</c:v>
                </c:pt>
                <c:pt idx="658">
                  <c:v>-1410.9965034965001</c:v>
                </c:pt>
                <c:pt idx="659">
                  <c:v>-1412.0173659673701</c:v>
                </c:pt>
                <c:pt idx="660">
                  <c:v>-1413.0382284382299</c:v>
                </c:pt>
                <c:pt idx="661">
                  <c:v>-1413.3590909090899</c:v>
                </c:pt>
                <c:pt idx="662">
                  <c:v>-1413.6799533799499</c:v>
                </c:pt>
                <c:pt idx="663">
                  <c:v>-1414.10081585082</c:v>
                </c:pt>
                <c:pt idx="664">
                  <c:v>-1415.72167832168</c:v>
                </c:pt>
                <c:pt idx="665">
                  <c:v>-1417.4425407925401</c:v>
                </c:pt>
                <c:pt idx="666">
                  <c:v>-1419.0634032634</c:v>
                </c:pt>
                <c:pt idx="667">
                  <c:v>-1420.08426573427</c:v>
                </c:pt>
                <c:pt idx="668">
                  <c:v>-1421.1051282051301</c:v>
                </c:pt>
                <c:pt idx="669">
                  <c:v>-1422.52599067599</c:v>
                </c:pt>
                <c:pt idx="670">
                  <c:v>-1423.84685314685</c:v>
                </c:pt>
                <c:pt idx="671">
                  <c:v>-1425.16771561772</c:v>
                </c:pt>
                <c:pt idx="672">
                  <c:v>-1426.18857808858</c:v>
                </c:pt>
                <c:pt idx="673">
                  <c:v>-1427.2094405594401</c:v>
                </c:pt>
                <c:pt idx="674">
                  <c:v>-1428.2303030303001</c:v>
                </c:pt>
                <c:pt idx="675">
                  <c:v>-1429.5511655011701</c:v>
                </c:pt>
                <c:pt idx="676">
                  <c:v>-1430.2720279720299</c:v>
                </c:pt>
                <c:pt idx="677">
                  <c:v>-1430.8928904428899</c:v>
                </c:pt>
                <c:pt idx="678">
                  <c:v>-1431.31375291375</c:v>
                </c:pt>
                <c:pt idx="679">
                  <c:v>-1431.63461538462</c:v>
                </c:pt>
                <c:pt idx="680">
                  <c:v>-1431.3554778554801</c:v>
                </c:pt>
                <c:pt idx="681">
                  <c:v>-1430.9763403263401</c:v>
                </c:pt>
                <c:pt idx="682">
                  <c:v>-1431.6972027971999</c:v>
                </c:pt>
                <c:pt idx="683">
                  <c:v>-1433.41806526807</c:v>
                </c:pt>
                <c:pt idx="684">
                  <c:v>-1435.0389277389299</c:v>
                </c:pt>
                <c:pt idx="685">
                  <c:v>-1436.3597902097899</c:v>
                </c:pt>
                <c:pt idx="686">
                  <c:v>-1437.7806526806501</c:v>
                </c:pt>
                <c:pt idx="687">
                  <c:v>-1439.1015151515201</c:v>
                </c:pt>
                <c:pt idx="688">
                  <c:v>-1440.4223776223801</c:v>
                </c:pt>
                <c:pt idx="689">
                  <c:v>-1441.4432400932401</c:v>
                </c:pt>
                <c:pt idx="690">
                  <c:v>-1442.4641025640999</c:v>
                </c:pt>
                <c:pt idx="691">
                  <c:v>-1443.4849650349699</c:v>
                </c:pt>
                <c:pt idx="692">
                  <c:v>-1444.50582750583</c:v>
                </c:pt>
                <c:pt idx="693">
                  <c:v>-1445.52668997669</c:v>
                </c:pt>
                <c:pt idx="694">
                  <c:v>-1446.5475524475501</c:v>
                </c:pt>
                <c:pt idx="695">
                  <c:v>-1447.5684149184201</c:v>
                </c:pt>
                <c:pt idx="696">
                  <c:v>-1448.8892773892801</c:v>
                </c:pt>
                <c:pt idx="697">
                  <c:v>-1450.2101398601401</c:v>
                </c:pt>
                <c:pt idx="698">
                  <c:v>-1450.9310023309999</c:v>
                </c:pt>
                <c:pt idx="699">
                  <c:v>-1451.2518648018599</c:v>
                </c:pt>
                <c:pt idx="700">
                  <c:v>-1451.6727272727301</c:v>
                </c:pt>
                <c:pt idx="701">
                  <c:v>-1452.6935897435901</c:v>
                </c:pt>
                <c:pt idx="702">
                  <c:v>-1453.7144522144499</c:v>
                </c:pt>
                <c:pt idx="703">
                  <c:v>-1454.73531468531</c:v>
                </c:pt>
                <c:pt idx="704">
                  <c:v>-1455.6561771561801</c:v>
                </c:pt>
                <c:pt idx="705">
                  <c:v>-1456.6770396270399</c:v>
                </c:pt>
                <c:pt idx="706">
                  <c:v>-1457.6979020978999</c:v>
                </c:pt>
                <c:pt idx="707">
                  <c:v>-1458.71876456876</c:v>
                </c:pt>
                <c:pt idx="708">
                  <c:v>-1459.73962703963</c:v>
                </c:pt>
                <c:pt idx="709">
                  <c:v>-1460.1604895104899</c:v>
                </c:pt>
                <c:pt idx="710">
                  <c:v>-1460.4813519813499</c:v>
                </c:pt>
                <c:pt idx="711">
                  <c:v>-1460.8022144522099</c:v>
                </c:pt>
                <c:pt idx="712">
                  <c:v>-1461.82307692308</c:v>
                </c:pt>
                <c:pt idx="713">
                  <c:v>-1462.84393939394</c:v>
                </c:pt>
                <c:pt idx="714">
                  <c:v>-1463.1648018648</c:v>
                </c:pt>
                <c:pt idx="715">
                  <c:v>-1463.5856643356601</c:v>
                </c:pt>
                <c:pt idx="716">
                  <c:v>-1463.9065268065301</c:v>
                </c:pt>
                <c:pt idx="717">
                  <c:v>-1464.9273892773899</c:v>
                </c:pt>
                <c:pt idx="718">
                  <c:v>-1465.94825174825</c:v>
                </c:pt>
                <c:pt idx="719">
                  <c:v>-1466.96911421911</c:v>
                </c:pt>
                <c:pt idx="720">
                  <c:v>-1467.98997668998</c:v>
                </c:pt>
                <c:pt idx="721">
                  <c:v>-1469.0108391608401</c:v>
                </c:pt>
                <c:pt idx="722">
                  <c:v>-1470.0317016316999</c:v>
                </c:pt>
                <c:pt idx="723">
                  <c:v>-1471.0525641025599</c:v>
                </c:pt>
                <c:pt idx="724">
                  <c:v>-1471.3734265734299</c:v>
                </c:pt>
                <c:pt idx="725">
                  <c:v>-1471.6942890442899</c:v>
                </c:pt>
                <c:pt idx="726">
                  <c:v>-1472.41515151515</c:v>
                </c:pt>
                <c:pt idx="727">
                  <c:v>-1473.73601398601</c:v>
                </c:pt>
                <c:pt idx="728">
                  <c:v>-1475.1568764568799</c:v>
                </c:pt>
                <c:pt idx="729">
                  <c:v>-1476.07773892774</c:v>
                </c:pt>
                <c:pt idx="730">
                  <c:v>-1477.0986013986001</c:v>
                </c:pt>
                <c:pt idx="731">
                  <c:v>-1477.51946386946</c:v>
                </c:pt>
                <c:pt idx="732">
                  <c:v>-1477.84032634033</c:v>
                </c:pt>
                <c:pt idx="733">
                  <c:v>-1478.16118881119</c:v>
                </c:pt>
                <c:pt idx="734">
                  <c:v>-1479.18205128205</c:v>
                </c:pt>
                <c:pt idx="735">
                  <c:v>-1479.6029137529099</c:v>
                </c:pt>
                <c:pt idx="736">
                  <c:v>-1479.9237762237799</c:v>
                </c:pt>
                <c:pt idx="737">
                  <c:v>-1480.2446386946399</c:v>
                </c:pt>
                <c:pt idx="738">
                  <c:v>-1481.2655011654999</c:v>
                </c:pt>
                <c:pt idx="739">
                  <c:v>-1482.28636363636</c:v>
                </c:pt>
                <c:pt idx="740">
                  <c:v>-1483.30722610723</c:v>
                </c:pt>
                <c:pt idx="741">
                  <c:v>-1484.32808857809</c:v>
                </c:pt>
                <c:pt idx="742">
                  <c:v>-1485.3489510489501</c:v>
                </c:pt>
                <c:pt idx="743">
                  <c:v>-1485.6698135198101</c:v>
                </c:pt>
                <c:pt idx="744">
                  <c:v>-1485.3906759906799</c:v>
                </c:pt>
                <c:pt idx="745">
                  <c:v>-1485.7115384615399</c:v>
                </c:pt>
                <c:pt idx="746">
                  <c:v>-1486.7324009324</c:v>
                </c:pt>
                <c:pt idx="747">
                  <c:v>-1487.75326340326</c:v>
                </c:pt>
                <c:pt idx="748">
                  <c:v>-1488.1741258741299</c:v>
                </c:pt>
                <c:pt idx="749">
                  <c:v>-1488.4949883449899</c:v>
                </c:pt>
                <c:pt idx="750">
                  <c:v>-1489.5158508158499</c:v>
                </c:pt>
                <c:pt idx="751">
                  <c:v>-1490.53671328671</c:v>
                </c:pt>
                <c:pt idx="752">
                  <c:v>-1491.55757575758</c:v>
                </c:pt>
                <c:pt idx="753">
                  <c:v>-1492.5784382284401</c:v>
                </c:pt>
                <c:pt idx="754">
                  <c:v>-1493.5993006993001</c:v>
                </c:pt>
                <c:pt idx="755">
                  <c:v>-1494.6201631701599</c:v>
                </c:pt>
                <c:pt idx="756">
                  <c:v>-1495.54102564103</c:v>
                </c:pt>
                <c:pt idx="757">
                  <c:v>-1496.5618881118901</c:v>
                </c:pt>
                <c:pt idx="758">
                  <c:v>-1497.5827505827499</c:v>
                </c:pt>
                <c:pt idx="759">
                  <c:v>-1498.6036130536099</c:v>
                </c:pt>
                <c:pt idx="760">
                  <c:v>-1499.62447552448</c:v>
                </c:pt>
                <c:pt idx="761">
                  <c:v>-1500.64533799534</c:v>
                </c:pt>
                <c:pt idx="762">
                  <c:v>-1501.6662004662001</c:v>
                </c:pt>
                <c:pt idx="763">
                  <c:v>-1501.98706293706</c:v>
                </c:pt>
                <c:pt idx="764">
                  <c:v>-1502.40792540793</c:v>
                </c:pt>
                <c:pt idx="765">
                  <c:v>-1502.7287878787899</c:v>
                </c:pt>
                <c:pt idx="766">
                  <c:v>-1503.74965034965</c:v>
                </c:pt>
                <c:pt idx="767">
                  <c:v>-1504.77051282051</c:v>
                </c:pt>
                <c:pt idx="768">
                  <c:v>-1505.7913752913801</c:v>
                </c:pt>
                <c:pt idx="769">
                  <c:v>-1506.8122377622401</c:v>
                </c:pt>
                <c:pt idx="770">
                  <c:v>-1507.8331002330999</c:v>
                </c:pt>
                <c:pt idx="771">
                  <c:v>-1508.85396270396</c:v>
                </c:pt>
                <c:pt idx="772">
                  <c:v>-1509.87482517483</c:v>
                </c:pt>
                <c:pt idx="773">
                  <c:v>-1510.89568764569</c:v>
                </c:pt>
                <c:pt idx="774">
                  <c:v>-1511.9165501165501</c:v>
                </c:pt>
                <c:pt idx="775">
                  <c:v>-1512.9374125874101</c:v>
                </c:pt>
                <c:pt idx="776">
                  <c:v>-1513.9582750582799</c:v>
                </c:pt>
                <c:pt idx="777">
                  <c:v>-1514.2791375291399</c:v>
                </c:pt>
              </c:numCache>
            </c:numRef>
          </c:xVal>
          <c:yVal>
            <c:numRef>
              <c:f>List1!$D$81:$D$858</c:f>
              <c:numCache>
                <c:formatCode>General</c:formatCode>
                <c:ptCount val="778"/>
                <c:pt idx="0">
                  <c:v>0.920982683963672</c:v>
                </c:pt>
                <c:pt idx="1">
                  <c:v>0.92126460100004404</c:v>
                </c:pt>
                <c:pt idx="2">
                  <c:v>0.92180829814161802</c:v>
                </c:pt>
                <c:pt idx="3">
                  <c:v>0.92209021517798895</c:v>
                </c:pt>
                <c:pt idx="4">
                  <c:v>0.92237213221436098</c:v>
                </c:pt>
                <c:pt idx="5">
                  <c:v>0.92265404925073202</c:v>
                </c:pt>
                <c:pt idx="6">
                  <c:v>0.92319774639230601</c:v>
                </c:pt>
                <c:pt idx="7">
                  <c:v>0.92374144353387999</c:v>
                </c:pt>
                <c:pt idx="8">
                  <c:v>0.92402336057025103</c:v>
                </c:pt>
                <c:pt idx="9">
                  <c:v>0.92456705771182501</c:v>
                </c:pt>
                <c:pt idx="10">
                  <c:v>0.925110754853399</c:v>
                </c:pt>
                <c:pt idx="11">
                  <c:v>0.92565445199497298</c:v>
                </c:pt>
                <c:pt idx="12">
                  <c:v>0.92593636903134502</c:v>
                </c:pt>
                <c:pt idx="13">
                  <c:v>0.926480066172918</c:v>
                </c:pt>
                <c:pt idx="14">
                  <c:v>0.92702376331449199</c:v>
                </c:pt>
                <c:pt idx="15">
                  <c:v>0.92756746045606597</c:v>
                </c:pt>
                <c:pt idx="16">
                  <c:v>0.92811115759763996</c:v>
                </c:pt>
                <c:pt idx="17">
                  <c:v>0.928916634844416</c:v>
                </c:pt>
                <c:pt idx="18">
                  <c:v>0.92946033198598899</c:v>
                </c:pt>
                <c:pt idx="19">
                  <c:v>0.93000402912756297</c:v>
                </c:pt>
                <c:pt idx="20">
                  <c:v>0.93054772626913695</c:v>
                </c:pt>
                <c:pt idx="21">
                  <c:v>0.93109142341071105</c:v>
                </c:pt>
                <c:pt idx="22">
                  <c:v>0.93137334044708198</c:v>
                </c:pt>
                <c:pt idx="23">
                  <c:v>0.93191703758865596</c:v>
                </c:pt>
                <c:pt idx="24">
                  <c:v>0.932722514835432</c:v>
                </c:pt>
                <c:pt idx="25">
                  <c:v>0.93326621197700599</c:v>
                </c:pt>
                <c:pt idx="26">
                  <c:v>0.93380990911857997</c:v>
                </c:pt>
                <c:pt idx="27">
                  <c:v>0.93435360626015396</c:v>
                </c:pt>
                <c:pt idx="28">
                  <c:v>0.93489730340172705</c:v>
                </c:pt>
                <c:pt idx="29">
                  <c:v>0.93544100054330104</c:v>
                </c:pt>
                <c:pt idx="30">
                  <c:v>0.93598469768487502</c:v>
                </c:pt>
                <c:pt idx="31">
                  <c:v>0.93626661472124695</c:v>
                </c:pt>
                <c:pt idx="32">
                  <c:v>0.93681031186282004</c:v>
                </c:pt>
                <c:pt idx="33">
                  <c:v>0.93735400900439403</c:v>
                </c:pt>
                <c:pt idx="34">
                  <c:v>0.93763592604076595</c:v>
                </c:pt>
                <c:pt idx="35">
                  <c:v>0.93817962318234005</c:v>
                </c:pt>
                <c:pt idx="36">
                  <c:v>0.93846154021871098</c:v>
                </c:pt>
                <c:pt idx="37">
                  <c:v>0.93900523736028496</c:v>
                </c:pt>
                <c:pt idx="38">
                  <c:v>0.93954893450185895</c:v>
                </c:pt>
                <c:pt idx="39">
                  <c:v>0.93983085153822998</c:v>
                </c:pt>
                <c:pt idx="40">
                  <c:v>0.94011276857460202</c:v>
                </c:pt>
                <c:pt idx="41">
                  <c:v>0.940656465716176</c:v>
                </c:pt>
                <c:pt idx="42">
                  <c:v>0.94120016285774999</c:v>
                </c:pt>
                <c:pt idx="43">
                  <c:v>0.94148207989412103</c:v>
                </c:pt>
                <c:pt idx="44">
                  <c:v>0.94202577703569501</c:v>
                </c:pt>
                <c:pt idx="45">
                  <c:v>0.942569474177269</c:v>
                </c:pt>
                <c:pt idx="46">
                  <c:v>0.94285139121364003</c:v>
                </c:pt>
                <c:pt idx="47">
                  <c:v>0.94313330825001196</c:v>
                </c:pt>
                <c:pt idx="48">
                  <c:v>0.94367700539158605</c:v>
                </c:pt>
                <c:pt idx="49">
                  <c:v>0.94422070253316004</c:v>
                </c:pt>
                <c:pt idx="50">
                  <c:v>0.94450261956953097</c:v>
                </c:pt>
                <c:pt idx="51">
                  <c:v>0.94504631671110495</c:v>
                </c:pt>
                <c:pt idx="52">
                  <c:v>0.94532823374747699</c:v>
                </c:pt>
                <c:pt idx="53">
                  <c:v>0.94561015078384802</c:v>
                </c:pt>
                <c:pt idx="54">
                  <c:v>0.94589206782021995</c:v>
                </c:pt>
                <c:pt idx="55">
                  <c:v>0.94617398485659099</c:v>
                </c:pt>
                <c:pt idx="56">
                  <c:v>0.94619412178776097</c:v>
                </c:pt>
                <c:pt idx="57">
                  <c:v>0.94621425871892995</c:v>
                </c:pt>
                <c:pt idx="58">
                  <c:v>0.94623439565010004</c:v>
                </c:pt>
                <c:pt idx="59">
                  <c:v>0.94625453258126901</c:v>
                </c:pt>
                <c:pt idx="60">
                  <c:v>0.94627466951243799</c:v>
                </c:pt>
                <c:pt idx="61">
                  <c:v>0.94629480644360797</c:v>
                </c:pt>
                <c:pt idx="62">
                  <c:v>0.946053163269575</c:v>
                </c:pt>
                <c:pt idx="63">
                  <c:v>0.94607330020074398</c:v>
                </c:pt>
                <c:pt idx="64">
                  <c:v>0.94583165702671201</c:v>
                </c:pt>
                <c:pt idx="65">
                  <c:v>0.94585179395788099</c:v>
                </c:pt>
                <c:pt idx="66">
                  <c:v>0.94561015078384802</c:v>
                </c:pt>
                <c:pt idx="67">
                  <c:v>0.94536850760981495</c:v>
                </c:pt>
                <c:pt idx="68">
                  <c:v>0.94512686443578298</c:v>
                </c:pt>
                <c:pt idx="69">
                  <c:v>0.94514700136695196</c:v>
                </c:pt>
                <c:pt idx="70">
                  <c:v>0.94516713829812105</c:v>
                </c:pt>
                <c:pt idx="71">
                  <c:v>0.94518727522929102</c:v>
                </c:pt>
                <c:pt idx="72">
                  <c:v>0.94494563205525794</c:v>
                </c:pt>
                <c:pt idx="73">
                  <c:v>0.94470398888122498</c:v>
                </c:pt>
                <c:pt idx="74">
                  <c:v>0.94472412581239495</c:v>
                </c:pt>
                <c:pt idx="75">
                  <c:v>0.94448248263836199</c:v>
                </c:pt>
                <c:pt idx="76">
                  <c:v>0.94476439967473302</c:v>
                </c:pt>
                <c:pt idx="77">
                  <c:v>0.94452275650070106</c:v>
                </c:pt>
                <c:pt idx="78">
                  <c:v>0.94454289343187003</c:v>
                </c:pt>
                <c:pt idx="79">
                  <c:v>0.94430125025783695</c:v>
                </c:pt>
                <c:pt idx="80">
                  <c:v>0.94432138718900704</c:v>
                </c:pt>
                <c:pt idx="81">
                  <c:v>0.94434152412017602</c:v>
                </c:pt>
                <c:pt idx="82">
                  <c:v>0.944361661051345</c:v>
                </c:pt>
                <c:pt idx="83">
                  <c:v>0.94438179798251498</c:v>
                </c:pt>
                <c:pt idx="84">
                  <c:v>0.94440193491368396</c:v>
                </c:pt>
                <c:pt idx="85">
                  <c:v>0.94442207184485405</c:v>
                </c:pt>
                <c:pt idx="86">
                  <c:v>0.94418042867082097</c:v>
                </c:pt>
                <c:pt idx="87">
                  <c:v>0.94420056560198995</c:v>
                </c:pt>
                <c:pt idx="88">
                  <c:v>0.94422070253316004</c:v>
                </c:pt>
                <c:pt idx="89">
                  <c:v>0.94424083946432902</c:v>
                </c:pt>
                <c:pt idx="90">
                  <c:v>0.944260976395498</c:v>
                </c:pt>
                <c:pt idx="91">
                  <c:v>0.94428111332666798</c:v>
                </c:pt>
                <c:pt idx="92">
                  <c:v>0.94430125025783695</c:v>
                </c:pt>
                <c:pt idx="93">
                  <c:v>0.94432138718900704</c:v>
                </c:pt>
                <c:pt idx="94">
                  <c:v>0.94434152412017602</c:v>
                </c:pt>
                <c:pt idx="95">
                  <c:v>0.944361661051345</c:v>
                </c:pt>
                <c:pt idx="96">
                  <c:v>0.94438179798251498</c:v>
                </c:pt>
                <c:pt idx="97">
                  <c:v>0.94440193491368396</c:v>
                </c:pt>
                <c:pt idx="98">
                  <c:v>0.94442207184485305</c:v>
                </c:pt>
                <c:pt idx="99">
                  <c:v>0.94444220877602303</c:v>
                </c:pt>
                <c:pt idx="100">
                  <c:v>0.94446234570719201</c:v>
                </c:pt>
                <c:pt idx="101">
                  <c:v>0.94448248263836199</c:v>
                </c:pt>
                <c:pt idx="102">
                  <c:v>0.94450261956953097</c:v>
                </c:pt>
                <c:pt idx="103">
                  <c:v>0.94452275650070106</c:v>
                </c:pt>
                <c:pt idx="104">
                  <c:v>0.94428111332666798</c:v>
                </c:pt>
                <c:pt idx="105">
                  <c:v>0.94430125025783695</c:v>
                </c:pt>
                <c:pt idx="106">
                  <c:v>0.94405960708380399</c:v>
                </c:pt>
                <c:pt idx="107">
                  <c:v>0.94434152412017602</c:v>
                </c:pt>
                <c:pt idx="108">
                  <c:v>0.94409988094614306</c:v>
                </c:pt>
                <c:pt idx="109">
                  <c:v>0.94438179798251498</c:v>
                </c:pt>
                <c:pt idx="110">
                  <c:v>0.94414015480848201</c:v>
                </c:pt>
                <c:pt idx="111">
                  <c:v>0.94442207184485405</c:v>
                </c:pt>
                <c:pt idx="112">
                  <c:v>0.94418042867082097</c:v>
                </c:pt>
                <c:pt idx="113">
                  <c:v>0.94446234570719201</c:v>
                </c:pt>
                <c:pt idx="114">
                  <c:v>0.94422070253316004</c:v>
                </c:pt>
                <c:pt idx="115">
                  <c:v>0.94450261956953097</c:v>
                </c:pt>
                <c:pt idx="116">
                  <c:v>0.944260976395498</c:v>
                </c:pt>
                <c:pt idx="117">
                  <c:v>0.94454289343187003</c:v>
                </c:pt>
                <c:pt idx="118">
                  <c:v>0.94430125025783695</c:v>
                </c:pt>
                <c:pt idx="119">
                  <c:v>0.94458316729420899</c:v>
                </c:pt>
                <c:pt idx="120">
                  <c:v>0.94434152412017602</c:v>
                </c:pt>
                <c:pt idx="121">
                  <c:v>0.94462344115654795</c:v>
                </c:pt>
                <c:pt idx="122">
                  <c:v>0.94438179798251498</c:v>
                </c:pt>
                <c:pt idx="123">
                  <c:v>0.94466371501888602</c:v>
                </c:pt>
                <c:pt idx="124">
                  <c:v>0.94442207184485405</c:v>
                </c:pt>
                <c:pt idx="125">
                  <c:v>0.94470398888122498</c:v>
                </c:pt>
                <c:pt idx="126">
                  <c:v>0.94446234570719201</c:v>
                </c:pt>
                <c:pt idx="127">
                  <c:v>0.94474426274356404</c:v>
                </c:pt>
                <c:pt idx="128">
                  <c:v>0.94450261956953097</c:v>
                </c:pt>
                <c:pt idx="129">
                  <c:v>0.944784536605903</c:v>
                </c:pt>
                <c:pt idx="130">
                  <c:v>0.94454289343187003</c:v>
                </c:pt>
                <c:pt idx="131">
                  <c:v>0.94482481046824196</c:v>
                </c:pt>
                <c:pt idx="132">
                  <c:v>0.94458316729420899</c:v>
                </c:pt>
                <c:pt idx="133">
                  <c:v>0.94486508433058003</c:v>
                </c:pt>
                <c:pt idx="134">
                  <c:v>0.94462344115654795</c:v>
                </c:pt>
                <c:pt idx="135">
                  <c:v>0.94464357808771704</c:v>
                </c:pt>
                <c:pt idx="136">
                  <c:v>0.94466371501888602</c:v>
                </c:pt>
                <c:pt idx="137">
                  <c:v>0.944683851950056</c:v>
                </c:pt>
                <c:pt idx="138">
                  <c:v>0.94470398888122498</c:v>
                </c:pt>
                <c:pt idx="139">
                  <c:v>0.94498590591759701</c:v>
                </c:pt>
                <c:pt idx="140">
                  <c:v>0.94474426274356404</c:v>
                </c:pt>
                <c:pt idx="141">
                  <c:v>0.94502617977993597</c:v>
                </c:pt>
                <c:pt idx="142">
                  <c:v>0.944784536605903</c:v>
                </c:pt>
                <c:pt idx="143">
                  <c:v>0.94506645364227404</c:v>
                </c:pt>
                <c:pt idx="144">
                  <c:v>0.94482481046824196</c:v>
                </c:pt>
                <c:pt idx="145">
                  <c:v>0.945106727504613</c:v>
                </c:pt>
                <c:pt idx="146">
                  <c:v>0.94486508433058003</c:v>
                </c:pt>
                <c:pt idx="147">
                  <c:v>0.94514700136695196</c:v>
                </c:pt>
                <c:pt idx="148">
                  <c:v>0.94490535819291899</c:v>
                </c:pt>
                <c:pt idx="149">
                  <c:v>0.94518727522929102</c:v>
                </c:pt>
                <c:pt idx="150">
                  <c:v>0.94494563205525794</c:v>
                </c:pt>
                <c:pt idx="151">
                  <c:v>0.94522754909162998</c:v>
                </c:pt>
                <c:pt idx="152">
                  <c:v>0.94498590591759701</c:v>
                </c:pt>
                <c:pt idx="153">
                  <c:v>0.94526782295396805</c:v>
                </c:pt>
                <c:pt idx="154">
                  <c:v>0.94502617977993597</c:v>
                </c:pt>
                <c:pt idx="155">
                  <c:v>0.94504631671110495</c:v>
                </c:pt>
                <c:pt idx="156">
                  <c:v>0.94506645364227404</c:v>
                </c:pt>
                <c:pt idx="157">
                  <c:v>0.94482481046824196</c:v>
                </c:pt>
                <c:pt idx="158">
                  <c:v>0.945106727504613</c:v>
                </c:pt>
                <c:pt idx="159">
                  <c:v>0.94486508433058003</c:v>
                </c:pt>
                <c:pt idx="160">
                  <c:v>0.94514700136695196</c:v>
                </c:pt>
                <c:pt idx="161">
                  <c:v>0.94490535819291899</c:v>
                </c:pt>
                <c:pt idx="162">
                  <c:v>0.94492549512408897</c:v>
                </c:pt>
                <c:pt idx="163">
                  <c:v>0.944683851950056</c:v>
                </c:pt>
                <c:pt idx="164">
                  <c:v>0.94418042867082097</c:v>
                </c:pt>
                <c:pt idx="165">
                  <c:v>0.943938785496788</c:v>
                </c:pt>
                <c:pt idx="166">
                  <c:v>0.94369714232275503</c:v>
                </c:pt>
                <c:pt idx="167">
                  <c:v>0.94345549914872195</c:v>
                </c:pt>
                <c:pt idx="168">
                  <c:v>0.94295207586948704</c:v>
                </c:pt>
                <c:pt idx="169">
                  <c:v>0.94271043269545496</c:v>
                </c:pt>
                <c:pt idx="170">
                  <c:v>0.94220700941622004</c:v>
                </c:pt>
                <c:pt idx="171">
                  <c:v>0.94170358613698502</c:v>
                </c:pt>
                <c:pt idx="172">
                  <c:v>0.94120016285774999</c:v>
                </c:pt>
                <c:pt idx="173">
                  <c:v>0.94069673957851496</c:v>
                </c:pt>
                <c:pt idx="174">
                  <c:v>0.94019331629928005</c:v>
                </c:pt>
                <c:pt idx="175">
                  <c:v>0.93968989302004502</c:v>
                </c:pt>
                <c:pt idx="176">
                  <c:v>0.93918646974080999</c:v>
                </c:pt>
                <c:pt idx="177">
                  <c:v>0.93868304646157497</c:v>
                </c:pt>
                <c:pt idx="178">
                  <c:v>0.93817962318234005</c:v>
                </c:pt>
                <c:pt idx="179">
                  <c:v>0.93767619990310502</c:v>
                </c:pt>
                <c:pt idx="180">
                  <c:v>0.93717277662387</c:v>
                </c:pt>
                <c:pt idx="181">
                  <c:v>0.93666935334463497</c:v>
                </c:pt>
                <c:pt idx="182">
                  <c:v>0.93616593006540005</c:v>
                </c:pt>
                <c:pt idx="183">
                  <c:v>0.93566250678616503</c:v>
                </c:pt>
                <c:pt idx="184">
                  <c:v>0.93515908350693</c:v>
                </c:pt>
                <c:pt idx="185">
                  <c:v>0.93491744033289703</c:v>
                </c:pt>
                <c:pt idx="186">
                  <c:v>0.93467579715886395</c:v>
                </c:pt>
                <c:pt idx="187">
                  <c:v>0.93417237387962904</c:v>
                </c:pt>
                <c:pt idx="188">
                  <c:v>0.93366895060039401</c:v>
                </c:pt>
                <c:pt idx="189">
                  <c:v>0.93342730742636104</c:v>
                </c:pt>
                <c:pt idx="190">
                  <c:v>0.93292388414712601</c:v>
                </c:pt>
                <c:pt idx="191">
                  <c:v>0.93268224097309305</c:v>
                </c:pt>
                <c:pt idx="192">
                  <c:v>0.93244059779906097</c:v>
                </c:pt>
                <c:pt idx="193">
                  <c:v>0.932198954625028</c:v>
                </c:pt>
                <c:pt idx="194">
                  <c:v>0.93169553134579297</c:v>
                </c:pt>
                <c:pt idx="195">
                  <c:v>0.93145388817176</c:v>
                </c:pt>
                <c:pt idx="196">
                  <c:v>0.93121224499772703</c:v>
                </c:pt>
                <c:pt idx="197">
                  <c:v>0.93097060182369495</c:v>
                </c:pt>
                <c:pt idx="198">
                  <c:v>0.93046717854445904</c:v>
                </c:pt>
                <c:pt idx="199">
                  <c:v>0.93022553537042696</c:v>
                </c:pt>
                <c:pt idx="200">
                  <c:v>0.92998389219639399</c:v>
                </c:pt>
                <c:pt idx="201">
                  <c:v>0.92974224902236102</c:v>
                </c:pt>
                <c:pt idx="202">
                  <c:v>0.929238825743126</c:v>
                </c:pt>
                <c:pt idx="203">
                  <c:v>0.92899718256909303</c:v>
                </c:pt>
                <c:pt idx="204">
                  <c:v>0.92875553939506095</c:v>
                </c:pt>
                <c:pt idx="205">
                  <c:v>0.92851389622102798</c:v>
                </c:pt>
                <c:pt idx="206">
                  <c:v>0.92801047294179295</c:v>
                </c:pt>
                <c:pt idx="207">
                  <c:v>0.92803060987296204</c:v>
                </c:pt>
                <c:pt idx="208">
                  <c:v>0.92778896669892896</c:v>
                </c:pt>
                <c:pt idx="209">
                  <c:v>0.92780910363009905</c:v>
                </c:pt>
                <c:pt idx="210">
                  <c:v>0.92756746045606597</c:v>
                </c:pt>
                <c:pt idx="211">
                  <c:v>0.927325817282033</c:v>
                </c:pt>
                <c:pt idx="212">
                  <c:v>0.92682239400279798</c:v>
                </c:pt>
                <c:pt idx="213">
                  <c:v>0.92658075082876501</c:v>
                </c:pt>
                <c:pt idx="214">
                  <c:v>0.92633910765473204</c:v>
                </c:pt>
                <c:pt idx="215">
                  <c:v>0.92609746448069996</c:v>
                </c:pt>
                <c:pt idx="216">
                  <c:v>0.92559404120146505</c:v>
                </c:pt>
                <c:pt idx="217">
                  <c:v>0.92535239802743197</c:v>
                </c:pt>
                <c:pt idx="218">
                  <c:v>0.925110754853399</c:v>
                </c:pt>
                <c:pt idx="219">
                  <c:v>0.92486911167936603</c:v>
                </c:pt>
                <c:pt idx="220">
                  <c:v>0.924365688400131</c:v>
                </c:pt>
                <c:pt idx="221">
                  <c:v>0.92412404522609903</c:v>
                </c:pt>
                <c:pt idx="222">
                  <c:v>0.92388240205206595</c:v>
                </c:pt>
                <c:pt idx="223">
                  <c:v>0.92364075887803299</c:v>
                </c:pt>
                <c:pt idx="224">
                  <c:v>0.92313733559879796</c:v>
                </c:pt>
                <c:pt idx="225">
                  <c:v>0.92289569242476499</c:v>
                </c:pt>
                <c:pt idx="226">
                  <c:v>0.92265404925073202</c:v>
                </c:pt>
                <c:pt idx="227">
                  <c:v>0.92241240607670005</c:v>
                </c:pt>
                <c:pt idx="228">
                  <c:v>0.92190898279746503</c:v>
                </c:pt>
                <c:pt idx="229">
                  <c:v>0.92166733962343195</c:v>
                </c:pt>
                <c:pt idx="230">
                  <c:v>0.92142569644939898</c:v>
                </c:pt>
                <c:pt idx="231">
                  <c:v>0.92118405327536601</c:v>
                </c:pt>
                <c:pt idx="232">
                  <c:v>0.92068062999613098</c:v>
                </c:pt>
                <c:pt idx="233">
                  <c:v>0.92017720671689596</c:v>
                </c:pt>
                <c:pt idx="234">
                  <c:v>0.91993556354286299</c:v>
                </c:pt>
                <c:pt idx="235">
                  <c:v>0.91943214026362796</c:v>
                </c:pt>
                <c:pt idx="236">
                  <c:v>0.91919049708959599</c:v>
                </c:pt>
                <c:pt idx="237">
                  <c:v>0.91894885391556302</c:v>
                </c:pt>
                <c:pt idx="238">
                  <c:v>0.91870721074152994</c:v>
                </c:pt>
                <c:pt idx="239">
                  <c:v>0.91820378746229503</c:v>
                </c:pt>
                <c:pt idx="240">
                  <c:v>0.91796214428826195</c:v>
                </c:pt>
                <c:pt idx="241">
                  <c:v>0.91772050111422898</c:v>
                </c:pt>
                <c:pt idx="242">
                  <c:v>0.91747885794019701</c:v>
                </c:pt>
                <c:pt idx="243">
                  <c:v>0.91697543466096199</c:v>
                </c:pt>
                <c:pt idx="244">
                  <c:v>0.91673379148692902</c:v>
                </c:pt>
                <c:pt idx="245">
                  <c:v>0.91623036820769399</c:v>
                </c:pt>
                <c:pt idx="246">
                  <c:v>0.91598872503366102</c:v>
                </c:pt>
                <c:pt idx="247">
                  <c:v>0.915485301754426</c:v>
                </c:pt>
                <c:pt idx="248">
                  <c:v>0.91524365858039303</c:v>
                </c:pt>
                <c:pt idx="249">
                  <c:v>0.914740235301158</c:v>
                </c:pt>
                <c:pt idx="250">
                  <c:v>0.91423681202192297</c:v>
                </c:pt>
                <c:pt idx="251">
                  <c:v>0.91373338874268795</c:v>
                </c:pt>
                <c:pt idx="252">
                  <c:v>0.91322996546345303</c:v>
                </c:pt>
                <c:pt idx="253">
                  <c:v>0.91298832228941995</c:v>
                </c:pt>
                <c:pt idx="254">
                  <c:v>0.91274667911538798</c:v>
                </c:pt>
                <c:pt idx="255">
                  <c:v>0.91250503594135501</c:v>
                </c:pt>
                <c:pt idx="256">
                  <c:v>0.91200161266211999</c:v>
                </c:pt>
                <c:pt idx="257">
                  <c:v>0.91175996948808702</c:v>
                </c:pt>
                <c:pt idx="258">
                  <c:v>0.91151832631405405</c:v>
                </c:pt>
                <c:pt idx="259">
                  <c:v>0.91101490303481902</c:v>
                </c:pt>
                <c:pt idx="260">
                  <c:v>0.910511479755584</c:v>
                </c:pt>
                <c:pt idx="261">
                  <c:v>0.91026983658155103</c:v>
                </c:pt>
                <c:pt idx="262">
                  <c:v>0.91002819340751895</c:v>
                </c:pt>
                <c:pt idx="263">
                  <c:v>0.90952477012828403</c:v>
                </c:pt>
                <c:pt idx="264">
                  <c:v>0.90902134684904901</c:v>
                </c:pt>
                <c:pt idx="265">
                  <c:v>0.90851792356981398</c:v>
                </c:pt>
                <c:pt idx="266">
                  <c:v>0.90801450029057895</c:v>
                </c:pt>
                <c:pt idx="267">
                  <c:v>0.90751107701134404</c:v>
                </c:pt>
                <c:pt idx="268">
                  <c:v>0.90700765373210901</c:v>
                </c:pt>
                <c:pt idx="269">
                  <c:v>0.90650423045287398</c:v>
                </c:pt>
                <c:pt idx="270">
                  <c:v>0.90600080717363896</c:v>
                </c:pt>
                <c:pt idx="271">
                  <c:v>0.90549738389440404</c:v>
                </c:pt>
                <c:pt idx="272">
                  <c:v>0.90499396061516901</c:v>
                </c:pt>
                <c:pt idx="273">
                  <c:v>0.90449053733593399</c:v>
                </c:pt>
                <c:pt idx="274">
                  <c:v>0.90398711405669896</c:v>
                </c:pt>
                <c:pt idx="275">
                  <c:v>0.90322191067226099</c:v>
                </c:pt>
                <c:pt idx="276">
                  <c:v>0.90271848739302696</c:v>
                </c:pt>
                <c:pt idx="277">
                  <c:v>0.90221506411379104</c:v>
                </c:pt>
                <c:pt idx="278">
                  <c:v>0.90171164083455702</c:v>
                </c:pt>
                <c:pt idx="279">
                  <c:v>0.90120821755532099</c:v>
                </c:pt>
                <c:pt idx="280">
                  <c:v>0.90044301417088402</c:v>
                </c:pt>
                <c:pt idx="281">
                  <c:v>0.90020137099685105</c:v>
                </c:pt>
                <c:pt idx="282">
                  <c:v>0.89969794771761702</c:v>
                </c:pt>
                <c:pt idx="283">
                  <c:v>0.89919452443838099</c:v>
                </c:pt>
                <c:pt idx="284">
                  <c:v>0.89869110115914697</c:v>
                </c:pt>
                <c:pt idx="285">
                  <c:v>0.89792589777470899</c:v>
                </c:pt>
                <c:pt idx="286">
                  <c:v>0.89742247449547397</c:v>
                </c:pt>
                <c:pt idx="287">
                  <c:v>0.89665727111103699</c:v>
                </c:pt>
                <c:pt idx="288">
                  <c:v>0.89615384783180196</c:v>
                </c:pt>
                <c:pt idx="289">
                  <c:v>0.89538864444736499</c:v>
                </c:pt>
                <c:pt idx="290">
                  <c:v>0.89462344106292802</c:v>
                </c:pt>
                <c:pt idx="291">
                  <c:v>0.89385823767849104</c:v>
                </c:pt>
                <c:pt idx="292">
                  <c:v>0.89283125418885101</c:v>
                </c:pt>
                <c:pt idx="293">
                  <c:v>0.89232783090961598</c:v>
                </c:pt>
                <c:pt idx="294">
                  <c:v>0.89156262752517901</c:v>
                </c:pt>
                <c:pt idx="295">
                  <c:v>0.89079742414074203</c:v>
                </c:pt>
                <c:pt idx="296">
                  <c:v>0.89003222075630495</c:v>
                </c:pt>
                <c:pt idx="297">
                  <c:v>0.88900523726666503</c:v>
                </c:pt>
                <c:pt idx="298">
                  <c:v>0.88824003388222805</c:v>
                </c:pt>
                <c:pt idx="299">
                  <c:v>0.88747483049779097</c:v>
                </c:pt>
                <c:pt idx="300">
                  <c:v>0.88670962711335399</c:v>
                </c:pt>
                <c:pt idx="301">
                  <c:v>0.88568264362371396</c:v>
                </c:pt>
                <c:pt idx="302">
                  <c:v>0.88465566013407504</c:v>
                </c:pt>
                <c:pt idx="303">
                  <c:v>0.88336689653923295</c:v>
                </c:pt>
                <c:pt idx="304">
                  <c:v>0.88207813294439197</c:v>
                </c:pt>
                <c:pt idx="305">
                  <c:v>0.88105114945475205</c:v>
                </c:pt>
                <c:pt idx="306">
                  <c:v>0.88002416596511301</c:v>
                </c:pt>
                <c:pt idx="307">
                  <c:v>0.87899718247547298</c:v>
                </c:pt>
                <c:pt idx="308">
                  <c:v>0.877708418880632</c:v>
                </c:pt>
                <c:pt idx="309">
                  <c:v>0.87641965528579002</c:v>
                </c:pt>
                <c:pt idx="310">
                  <c:v>0.87513089169094904</c:v>
                </c:pt>
                <c:pt idx="311">
                  <c:v>0.87384212809610695</c:v>
                </c:pt>
                <c:pt idx="312">
                  <c:v>0.87229158439606302</c:v>
                </c:pt>
                <c:pt idx="313">
                  <c:v>0.87074104069601899</c:v>
                </c:pt>
                <c:pt idx="314">
                  <c:v>0.86919049699597595</c:v>
                </c:pt>
                <c:pt idx="315">
                  <c:v>0.86763995329593202</c:v>
                </c:pt>
                <c:pt idx="316">
                  <c:v>0.86608940959588798</c:v>
                </c:pt>
                <c:pt idx="317">
                  <c:v>0.86453886589584406</c:v>
                </c:pt>
                <c:pt idx="318">
                  <c:v>0.86298832219580102</c:v>
                </c:pt>
                <c:pt idx="319">
                  <c:v>0.86143777849575698</c:v>
                </c:pt>
                <c:pt idx="320">
                  <c:v>0.85962545469051099</c:v>
                </c:pt>
                <c:pt idx="321">
                  <c:v>0.85807491099046695</c:v>
                </c:pt>
                <c:pt idx="322">
                  <c:v>0.85626258718522097</c:v>
                </c:pt>
                <c:pt idx="323">
                  <c:v>0.85445026337997498</c:v>
                </c:pt>
                <c:pt idx="324">
                  <c:v>0.852637939574729</c:v>
                </c:pt>
                <c:pt idx="325">
                  <c:v>0.85082561576948301</c:v>
                </c:pt>
                <c:pt idx="326">
                  <c:v>0.84901329196423703</c:v>
                </c:pt>
                <c:pt idx="327">
                  <c:v>0.84720096815899104</c:v>
                </c:pt>
                <c:pt idx="328">
                  <c:v>0.845126864248543</c:v>
                </c:pt>
                <c:pt idx="329">
                  <c:v>0.84331454044329701</c:v>
                </c:pt>
                <c:pt idx="330">
                  <c:v>0.84124043653284897</c:v>
                </c:pt>
                <c:pt idx="331">
                  <c:v>0.83942811272760298</c:v>
                </c:pt>
                <c:pt idx="332">
                  <c:v>0.83735400881715405</c:v>
                </c:pt>
                <c:pt idx="333">
                  <c:v>0.83527990490670601</c:v>
                </c:pt>
                <c:pt idx="334">
                  <c:v>0.83346758110146002</c:v>
                </c:pt>
                <c:pt idx="335">
                  <c:v>0.83165525729621403</c:v>
                </c:pt>
                <c:pt idx="336">
                  <c:v>0.82958115338576599</c:v>
                </c:pt>
                <c:pt idx="337">
                  <c:v>0.82776882958052</c:v>
                </c:pt>
                <c:pt idx="338">
                  <c:v>0.82595650577527402</c:v>
                </c:pt>
                <c:pt idx="339">
                  <c:v>0.82440596207522998</c:v>
                </c:pt>
                <c:pt idx="340">
                  <c:v>0.82233185816478205</c:v>
                </c:pt>
                <c:pt idx="341">
                  <c:v>0.820257754254334</c:v>
                </c:pt>
                <c:pt idx="342">
                  <c:v>0.81844543044908802</c:v>
                </c:pt>
                <c:pt idx="343">
                  <c:v>0.81689488674904398</c:v>
                </c:pt>
                <c:pt idx="344">
                  <c:v>0.81534434304900105</c:v>
                </c:pt>
                <c:pt idx="345">
                  <c:v>0.81353201924375396</c:v>
                </c:pt>
                <c:pt idx="346">
                  <c:v>0.81198147554371103</c:v>
                </c:pt>
                <c:pt idx="347">
                  <c:v>0.81016915173846504</c:v>
                </c:pt>
                <c:pt idx="348">
                  <c:v>0.80888038814362295</c:v>
                </c:pt>
                <c:pt idx="349">
                  <c:v>0.80706806433837697</c:v>
                </c:pt>
                <c:pt idx="350">
                  <c:v>0.80577930074353599</c:v>
                </c:pt>
                <c:pt idx="351">
                  <c:v>0.80422875704349195</c:v>
                </c:pt>
                <c:pt idx="352">
                  <c:v>0.80267821334344802</c:v>
                </c:pt>
                <c:pt idx="353">
                  <c:v>0.80138944974860604</c:v>
                </c:pt>
                <c:pt idx="354">
                  <c:v>0.80010068615376495</c:v>
                </c:pt>
                <c:pt idx="355">
                  <c:v>0.79855014245372102</c:v>
                </c:pt>
                <c:pt idx="356">
                  <c:v>0.79726137885887904</c:v>
                </c:pt>
                <c:pt idx="357">
                  <c:v>0.79571083515883601</c:v>
                </c:pt>
                <c:pt idx="358">
                  <c:v>0.79442207156399403</c:v>
                </c:pt>
                <c:pt idx="359">
                  <c:v>0.79313330796915205</c:v>
                </c:pt>
                <c:pt idx="360">
                  <c:v>0.79184454437431095</c:v>
                </c:pt>
                <c:pt idx="361">
                  <c:v>0.79081756088467103</c:v>
                </c:pt>
                <c:pt idx="362">
                  <c:v>0.78952879728983005</c:v>
                </c:pt>
                <c:pt idx="363">
                  <c:v>0.78824003369498796</c:v>
                </c:pt>
                <c:pt idx="364">
                  <c:v>0.78695127010014698</c:v>
                </c:pt>
                <c:pt idx="365">
                  <c:v>0.785662506505305</c:v>
                </c:pt>
                <c:pt idx="366">
                  <c:v>0.78437374291046302</c:v>
                </c:pt>
                <c:pt idx="367">
                  <c:v>0.78334675942082399</c:v>
                </c:pt>
                <c:pt idx="368">
                  <c:v>0.78258155603638702</c:v>
                </c:pt>
                <c:pt idx="369">
                  <c:v>0.78129279244154504</c:v>
                </c:pt>
                <c:pt idx="370">
                  <c:v>0.780265808951906</c:v>
                </c:pt>
                <c:pt idx="371">
                  <c:v>0.77923882546226697</c:v>
                </c:pt>
                <c:pt idx="372">
                  <c:v>0.77821184197262705</c:v>
                </c:pt>
                <c:pt idx="373">
                  <c:v>0.77744663858818996</c:v>
                </c:pt>
                <c:pt idx="374">
                  <c:v>0.77615787499334798</c:v>
                </c:pt>
                <c:pt idx="375">
                  <c:v>0.77539267160891101</c:v>
                </c:pt>
                <c:pt idx="376">
                  <c:v>0.77436568811927198</c:v>
                </c:pt>
                <c:pt idx="377">
                  <c:v>0.773600484734835</c:v>
                </c:pt>
                <c:pt idx="378">
                  <c:v>0.77257350124519497</c:v>
                </c:pt>
                <c:pt idx="379">
                  <c:v>0.77154651775555605</c:v>
                </c:pt>
                <c:pt idx="380">
                  <c:v>0.77078131437111896</c:v>
                </c:pt>
                <c:pt idx="381">
                  <c:v>0.76975433088147904</c:v>
                </c:pt>
                <c:pt idx="382">
                  <c:v>0.76898912749704196</c:v>
                </c:pt>
                <c:pt idx="383">
                  <c:v>0.76796214400740304</c:v>
                </c:pt>
                <c:pt idx="384">
                  <c:v>0.76719694062296495</c:v>
                </c:pt>
                <c:pt idx="385">
                  <c:v>0.76616995713332603</c:v>
                </c:pt>
                <c:pt idx="386">
                  <c:v>0.76540475374888906</c:v>
                </c:pt>
                <c:pt idx="387">
                  <c:v>0.76463955036445197</c:v>
                </c:pt>
                <c:pt idx="388">
                  <c:v>0.763874346980014</c:v>
                </c:pt>
                <c:pt idx="389">
                  <c:v>0.76337092370077897</c:v>
                </c:pt>
                <c:pt idx="390">
                  <c:v>0.762605720316342</c:v>
                </c:pt>
                <c:pt idx="391">
                  <c:v>0.76184051693190502</c:v>
                </c:pt>
                <c:pt idx="392">
                  <c:v>0.76107531354746805</c:v>
                </c:pt>
                <c:pt idx="393">
                  <c:v>0.76031011016303096</c:v>
                </c:pt>
                <c:pt idx="394">
                  <c:v>0.75954490677859299</c:v>
                </c:pt>
                <c:pt idx="395">
                  <c:v>0.75877970339415601</c:v>
                </c:pt>
                <c:pt idx="396">
                  <c:v>0.75801450000971904</c:v>
                </c:pt>
                <c:pt idx="397">
                  <c:v>0.75724929662528195</c:v>
                </c:pt>
                <c:pt idx="398">
                  <c:v>0.75648409324084498</c:v>
                </c:pt>
                <c:pt idx="399">
                  <c:v>0.75571888985640701</c:v>
                </c:pt>
                <c:pt idx="400">
                  <c:v>0.75495368647197003</c:v>
                </c:pt>
                <c:pt idx="401">
                  <c:v>0.754450263192735</c:v>
                </c:pt>
                <c:pt idx="402">
                  <c:v>0.75394683991349998</c:v>
                </c:pt>
                <c:pt idx="403">
                  <c:v>0.75344341663426495</c:v>
                </c:pt>
                <c:pt idx="404">
                  <c:v>0.75267821324982798</c:v>
                </c:pt>
                <c:pt idx="405">
                  <c:v>0.75217478997059295</c:v>
                </c:pt>
                <c:pt idx="406">
                  <c:v>0.75140958658615598</c:v>
                </c:pt>
                <c:pt idx="407">
                  <c:v>0.750644383201719</c:v>
                </c:pt>
                <c:pt idx="408">
                  <c:v>0.74987917981728103</c:v>
                </c:pt>
                <c:pt idx="409">
                  <c:v>0.749375756538047</c:v>
                </c:pt>
                <c:pt idx="410">
                  <c:v>0.74861055315360903</c:v>
                </c:pt>
                <c:pt idx="411">
                  <c:v>0.748107129874374</c:v>
                </c:pt>
                <c:pt idx="412">
                  <c:v>0.74734192648993703</c:v>
                </c:pt>
                <c:pt idx="413">
                  <c:v>0.746838503210702</c:v>
                </c:pt>
                <c:pt idx="414">
                  <c:v>0.74633507993146697</c:v>
                </c:pt>
                <c:pt idx="415">
                  <c:v>0.74583165665223194</c:v>
                </c:pt>
                <c:pt idx="416">
                  <c:v>0.74506645326779497</c:v>
                </c:pt>
                <c:pt idx="417">
                  <c:v>0.74456302998856005</c:v>
                </c:pt>
                <c:pt idx="418">
                  <c:v>0.74405960670932503</c:v>
                </c:pt>
                <c:pt idx="419">
                  <c:v>0.74355618343009</c:v>
                </c:pt>
                <c:pt idx="420">
                  <c:v>0.74305276015085497</c:v>
                </c:pt>
                <c:pt idx="421">
                  <c:v>0.742287556766418</c:v>
                </c:pt>
                <c:pt idx="422">
                  <c:v>0.74178413348718297</c:v>
                </c:pt>
                <c:pt idx="423">
                  <c:v>0.741018930102746</c:v>
                </c:pt>
                <c:pt idx="424">
                  <c:v>0.74051550682351097</c:v>
                </c:pt>
                <c:pt idx="425">
                  <c:v>0.739750303439073</c:v>
                </c:pt>
                <c:pt idx="426">
                  <c:v>0.73924688015983797</c:v>
                </c:pt>
                <c:pt idx="427">
                  <c:v>0.738481676775401</c:v>
                </c:pt>
                <c:pt idx="428">
                  <c:v>0.73797825349616597</c:v>
                </c:pt>
                <c:pt idx="429">
                  <c:v>0.737736610322133</c:v>
                </c:pt>
                <c:pt idx="430">
                  <c:v>0.73723318704289797</c:v>
                </c:pt>
                <c:pt idx="431">
                  <c:v>0.73672976376366295</c:v>
                </c:pt>
                <c:pt idx="432">
                  <c:v>0.73596456037922597</c:v>
                </c:pt>
                <c:pt idx="433">
                  <c:v>0.73546113709999095</c:v>
                </c:pt>
                <c:pt idx="434">
                  <c:v>0.73469593371555397</c:v>
                </c:pt>
                <c:pt idx="435">
                  <c:v>0.73419251043631895</c:v>
                </c:pt>
                <c:pt idx="436">
                  <c:v>0.73368908715708403</c:v>
                </c:pt>
                <c:pt idx="437">
                  <c:v>0.733185663877849</c:v>
                </c:pt>
                <c:pt idx="438">
                  <c:v>0.73242046049341203</c:v>
                </c:pt>
                <c:pt idx="439">
                  <c:v>0.731917037214177</c:v>
                </c:pt>
                <c:pt idx="440">
                  <c:v>0.73115183382974003</c:v>
                </c:pt>
                <c:pt idx="441">
                  <c:v>0.730648410550505</c:v>
                </c:pt>
                <c:pt idx="442">
                  <c:v>0.73014498727126997</c:v>
                </c:pt>
                <c:pt idx="443">
                  <c:v>0.729379783886832</c:v>
                </c:pt>
                <c:pt idx="444">
                  <c:v>0.72887636060759697</c:v>
                </c:pt>
                <c:pt idx="445">
                  <c:v>0.72811115722316</c:v>
                </c:pt>
                <c:pt idx="446">
                  <c:v>0.72760773394392497</c:v>
                </c:pt>
                <c:pt idx="447">
                  <c:v>0.72710431066468995</c:v>
                </c:pt>
                <c:pt idx="448">
                  <c:v>0.72660088738545503</c:v>
                </c:pt>
                <c:pt idx="449">
                  <c:v>0.72609746410622</c:v>
                </c:pt>
                <c:pt idx="450">
                  <c:v>0.72559404082698498</c:v>
                </c:pt>
                <c:pt idx="451">
                  <c:v>0.72509061754774995</c:v>
                </c:pt>
                <c:pt idx="452">
                  <c:v>0.72458719426851503</c:v>
                </c:pt>
                <c:pt idx="453">
                  <c:v>0.72408377098928001</c:v>
                </c:pt>
                <c:pt idx="454">
                  <c:v>0.72331856760484303</c:v>
                </c:pt>
                <c:pt idx="455">
                  <c:v>0.72281514432560801</c:v>
                </c:pt>
                <c:pt idx="456">
                  <c:v>0.72257350115157504</c:v>
                </c:pt>
                <c:pt idx="457">
                  <c:v>0.72207007787234001</c:v>
                </c:pt>
                <c:pt idx="458">
                  <c:v>0.72156665459310498</c:v>
                </c:pt>
                <c:pt idx="459">
                  <c:v>0.72080145120866801</c:v>
                </c:pt>
                <c:pt idx="460">
                  <c:v>0.72029802792943298</c:v>
                </c:pt>
                <c:pt idx="461">
                  <c:v>0.71979460465019796</c:v>
                </c:pt>
                <c:pt idx="462">
                  <c:v>0.71929118137096304</c:v>
                </c:pt>
                <c:pt idx="463">
                  <c:v>0.71878775809172801</c:v>
                </c:pt>
                <c:pt idx="464">
                  <c:v>0.71828433481249299</c:v>
                </c:pt>
                <c:pt idx="465">
                  <c:v>0.71778091153325796</c:v>
                </c:pt>
                <c:pt idx="466">
                  <c:v>0.71727748825402304</c:v>
                </c:pt>
                <c:pt idx="467">
                  <c:v>0.71703584507998996</c:v>
                </c:pt>
                <c:pt idx="468">
                  <c:v>0.71653242180075505</c:v>
                </c:pt>
                <c:pt idx="469">
                  <c:v>0.71629077862672297</c:v>
                </c:pt>
                <c:pt idx="470">
                  <c:v>0.71578735534748805</c:v>
                </c:pt>
                <c:pt idx="471">
                  <c:v>0.71528393206825303</c:v>
                </c:pt>
                <c:pt idx="472">
                  <c:v>0.71504228889421995</c:v>
                </c:pt>
                <c:pt idx="473">
                  <c:v>0.71453886561498503</c:v>
                </c:pt>
                <c:pt idx="474">
                  <c:v>0.71403544233575</c:v>
                </c:pt>
                <c:pt idx="475">
                  <c:v>0.71353201905651498</c:v>
                </c:pt>
                <c:pt idx="476">
                  <c:v>0.71329037588248201</c:v>
                </c:pt>
                <c:pt idx="477">
                  <c:v>0.71304873270844904</c:v>
                </c:pt>
                <c:pt idx="478">
                  <c:v>0.71254530942921401</c:v>
                </c:pt>
                <c:pt idx="479">
                  <c:v>0.71204188614997899</c:v>
                </c:pt>
                <c:pt idx="480">
                  <c:v>0.71180024297594602</c:v>
                </c:pt>
                <c:pt idx="481">
                  <c:v>0.71155859980191405</c:v>
                </c:pt>
                <c:pt idx="482">
                  <c:v>0.71105517652267802</c:v>
                </c:pt>
                <c:pt idx="483">
                  <c:v>0.71081353334864605</c:v>
                </c:pt>
                <c:pt idx="484">
                  <c:v>0.71031011006941103</c:v>
                </c:pt>
                <c:pt idx="485">
                  <c:v>0.709806686790176</c:v>
                </c:pt>
                <c:pt idx="486">
                  <c:v>0.70930326351094097</c:v>
                </c:pt>
                <c:pt idx="487">
                  <c:v>0.70879984023170595</c:v>
                </c:pt>
                <c:pt idx="488">
                  <c:v>0.70829641695247103</c:v>
                </c:pt>
                <c:pt idx="489">
                  <c:v>0.70805477377843795</c:v>
                </c:pt>
                <c:pt idx="490">
                  <c:v>0.70755135049920304</c:v>
                </c:pt>
                <c:pt idx="491">
                  <c:v>0.70704792721996801</c:v>
                </c:pt>
                <c:pt idx="492">
                  <c:v>0.70680628404593504</c:v>
                </c:pt>
                <c:pt idx="493">
                  <c:v>0.70656464087190196</c:v>
                </c:pt>
                <c:pt idx="494">
                  <c:v>0.70606121759266705</c:v>
                </c:pt>
                <c:pt idx="495">
                  <c:v>0.70581957441863497</c:v>
                </c:pt>
                <c:pt idx="496">
                  <c:v>0.70531615113940005</c:v>
                </c:pt>
                <c:pt idx="497">
                  <c:v>0.70455094775496196</c:v>
                </c:pt>
                <c:pt idx="498">
                  <c:v>0.70404752447572705</c:v>
                </c:pt>
                <c:pt idx="499">
                  <c:v>0.70354410119649202</c:v>
                </c:pt>
                <c:pt idx="500">
                  <c:v>0.703040677917257</c:v>
                </c:pt>
                <c:pt idx="501">
                  <c:v>0.70279903474322503</c:v>
                </c:pt>
                <c:pt idx="502">
                  <c:v>0.70229561146399</c:v>
                </c:pt>
                <c:pt idx="503">
                  <c:v>0.70205396828995703</c:v>
                </c:pt>
                <c:pt idx="504">
                  <c:v>0.701550545010722</c:v>
                </c:pt>
                <c:pt idx="505">
                  <c:v>0.70104712173148698</c:v>
                </c:pt>
                <c:pt idx="506">
                  <c:v>0.70080547855745401</c:v>
                </c:pt>
                <c:pt idx="507">
                  <c:v>0.70030205527821898</c:v>
                </c:pt>
                <c:pt idx="508">
                  <c:v>0.70006041210418601</c:v>
                </c:pt>
                <c:pt idx="509">
                  <c:v>0.69955698882495099</c:v>
                </c:pt>
                <c:pt idx="510">
                  <c:v>0.69931534565091802</c:v>
                </c:pt>
                <c:pt idx="511">
                  <c:v>0.69907370247688605</c:v>
                </c:pt>
                <c:pt idx="512">
                  <c:v>0.69857027919765102</c:v>
                </c:pt>
                <c:pt idx="513">
                  <c:v>0.69832863602361805</c:v>
                </c:pt>
                <c:pt idx="514">
                  <c:v>0.69782521274438303</c:v>
                </c:pt>
                <c:pt idx="515">
                  <c:v>0.697321789465148</c:v>
                </c:pt>
                <c:pt idx="516">
                  <c:v>0.69708014629111503</c:v>
                </c:pt>
                <c:pt idx="517">
                  <c:v>0.69683850311708195</c:v>
                </c:pt>
                <c:pt idx="518">
                  <c:v>0.69659685994304898</c:v>
                </c:pt>
                <c:pt idx="519">
                  <c:v>0.69609343666381496</c:v>
                </c:pt>
                <c:pt idx="520">
                  <c:v>0.69559001338457904</c:v>
                </c:pt>
                <c:pt idx="521">
                  <c:v>0.69508659010534402</c:v>
                </c:pt>
                <c:pt idx="522">
                  <c:v>0.69458316682610899</c:v>
                </c:pt>
                <c:pt idx="523">
                  <c:v>0.69434152365207702</c:v>
                </c:pt>
                <c:pt idx="524">
                  <c:v>0.69409988047804405</c:v>
                </c:pt>
                <c:pt idx="525">
                  <c:v>0.69359645719880902</c:v>
                </c:pt>
                <c:pt idx="526">
                  <c:v>0.69335481402477595</c:v>
                </c:pt>
                <c:pt idx="527">
                  <c:v>0.69311317085074298</c:v>
                </c:pt>
                <c:pt idx="528">
                  <c:v>0.69287152767671101</c:v>
                </c:pt>
                <c:pt idx="529">
                  <c:v>0.69236810439747598</c:v>
                </c:pt>
                <c:pt idx="530">
                  <c:v>0.69212646122344301</c:v>
                </c:pt>
                <c:pt idx="531">
                  <c:v>0.69162303794420799</c:v>
                </c:pt>
                <c:pt idx="532">
                  <c:v>0.69111961466497296</c:v>
                </c:pt>
                <c:pt idx="533">
                  <c:v>0.69087797149093999</c:v>
                </c:pt>
                <c:pt idx="534">
                  <c:v>0.69063632831690702</c:v>
                </c:pt>
                <c:pt idx="535">
                  <c:v>0.69039468514287405</c:v>
                </c:pt>
                <c:pt idx="536">
                  <c:v>0.68989126186363903</c:v>
                </c:pt>
                <c:pt idx="537">
                  <c:v>0.68964961868960695</c:v>
                </c:pt>
                <c:pt idx="538">
                  <c:v>0.68914619541037203</c:v>
                </c:pt>
                <c:pt idx="539">
                  <c:v>0.68890455223633895</c:v>
                </c:pt>
                <c:pt idx="540">
                  <c:v>0.68840112895710404</c:v>
                </c:pt>
                <c:pt idx="541">
                  <c:v>0.68815948578307096</c:v>
                </c:pt>
                <c:pt idx="542">
                  <c:v>0.68791784260903799</c:v>
                </c:pt>
                <c:pt idx="543">
                  <c:v>0.68741441932980296</c:v>
                </c:pt>
                <c:pt idx="544">
                  <c:v>0.68717277615576999</c:v>
                </c:pt>
                <c:pt idx="545">
                  <c:v>0.68693113298173702</c:v>
                </c:pt>
                <c:pt idx="546">
                  <c:v>0.68668948980770494</c:v>
                </c:pt>
                <c:pt idx="547">
                  <c:v>0.68618606652847003</c:v>
                </c:pt>
                <c:pt idx="548">
                  <c:v>0.68594442335443695</c:v>
                </c:pt>
                <c:pt idx="549">
                  <c:v>0.68570278018040398</c:v>
                </c:pt>
                <c:pt idx="550">
                  <c:v>0.68546113700637101</c:v>
                </c:pt>
                <c:pt idx="551">
                  <c:v>0.68495771372713599</c:v>
                </c:pt>
                <c:pt idx="552">
                  <c:v>0.68471607055310402</c:v>
                </c:pt>
                <c:pt idx="553">
                  <c:v>0.68447442737907105</c:v>
                </c:pt>
                <c:pt idx="554">
                  <c:v>0.68423278420503797</c:v>
                </c:pt>
                <c:pt idx="555">
                  <c:v>0.68372936092580305</c:v>
                </c:pt>
                <c:pt idx="556">
                  <c:v>0.68348771775176997</c:v>
                </c:pt>
                <c:pt idx="557">
                  <c:v>0.68298429447253495</c:v>
                </c:pt>
                <c:pt idx="558">
                  <c:v>0.68248087119330003</c:v>
                </c:pt>
                <c:pt idx="559">
                  <c:v>0.68223922801926695</c:v>
                </c:pt>
                <c:pt idx="560">
                  <c:v>0.68199758484523498</c:v>
                </c:pt>
                <c:pt idx="561">
                  <c:v>0.68175594167120201</c:v>
                </c:pt>
                <c:pt idx="562">
                  <c:v>0.68125251839196699</c:v>
                </c:pt>
                <c:pt idx="563">
                  <c:v>0.68074909511273196</c:v>
                </c:pt>
                <c:pt idx="564">
                  <c:v>0.68024567183349705</c:v>
                </c:pt>
                <c:pt idx="565">
                  <c:v>0.67974224855426202</c:v>
                </c:pt>
                <c:pt idx="566">
                  <c:v>0.67950060538022905</c:v>
                </c:pt>
                <c:pt idx="567">
                  <c:v>0.67925896220619597</c:v>
                </c:pt>
                <c:pt idx="568">
                  <c:v>0.67875553892696106</c:v>
                </c:pt>
                <c:pt idx="569">
                  <c:v>0.67851389575292798</c:v>
                </c:pt>
                <c:pt idx="570">
                  <c:v>0.67827225257889601</c:v>
                </c:pt>
                <c:pt idx="571">
                  <c:v>0.67803060940486304</c:v>
                </c:pt>
                <c:pt idx="572">
                  <c:v>0.67752718612562801</c:v>
                </c:pt>
                <c:pt idx="573">
                  <c:v>0.67728554295159504</c:v>
                </c:pt>
                <c:pt idx="574">
                  <c:v>0.67704389977756196</c:v>
                </c:pt>
                <c:pt idx="575">
                  <c:v>0.676802256603529</c:v>
                </c:pt>
                <c:pt idx="576">
                  <c:v>0.67629883332429397</c:v>
                </c:pt>
                <c:pt idx="577">
                  <c:v>0.676057190150262</c:v>
                </c:pt>
                <c:pt idx="578">
                  <c:v>0.67581554697622903</c:v>
                </c:pt>
                <c:pt idx="579">
                  <c:v>0.67557390380219595</c:v>
                </c:pt>
                <c:pt idx="580">
                  <c:v>0.67507048052296104</c:v>
                </c:pt>
                <c:pt idx="581">
                  <c:v>0.67482883734892796</c:v>
                </c:pt>
                <c:pt idx="582">
                  <c:v>0.67458719417489499</c:v>
                </c:pt>
                <c:pt idx="583">
                  <c:v>0.67408377089565996</c:v>
                </c:pt>
                <c:pt idx="584">
                  <c:v>0.67358034761642505</c:v>
                </c:pt>
                <c:pt idx="585">
                  <c:v>0.67333870444239297</c:v>
                </c:pt>
                <c:pt idx="586">
                  <c:v>0.67283528116315805</c:v>
                </c:pt>
                <c:pt idx="587">
                  <c:v>0.67233185788392302</c:v>
                </c:pt>
                <c:pt idx="588">
                  <c:v>0.671828434604688</c:v>
                </c:pt>
                <c:pt idx="589">
                  <c:v>0.67132501132545297</c:v>
                </c:pt>
                <c:pt idx="590">
                  <c:v>0.67108336815142</c:v>
                </c:pt>
                <c:pt idx="591">
                  <c:v>0.67057994487218497</c:v>
                </c:pt>
                <c:pt idx="592">
                  <c:v>0.67033830169815201</c:v>
                </c:pt>
                <c:pt idx="593">
                  <c:v>0.66983487841891698</c:v>
                </c:pt>
                <c:pt idx="594">
                  <c:v>0.66959323524488401</c:v>
                </c:pt>
                <c:pt idx="595">
                  <c:v>0.66935159207085104</c:v>
                </c:pt>
                <c:pt idx="596">
                  <c:v>0.66884816879161602</c:v>
                </c:pt>
                <c:pt idx="597">
                  <c:v>0.66860652561758405</c:v>
                </c:pt>
                <c:pt idx="598">
                  <c:v>0.66810310233834902</c:v>
                </c:pt>
                <c:pt idx="599">
                  <c:v>0.66759967905911399</c:v>
                </c:pt>
                <c:pt idx="600">
                  <c:v>0.66709625577987897</c:v>
                </c:pt>
                <c:pt idx="601">
                  <c:v>0.666854612605846</c:v>
                </c:pt>
                <c:pt idx="602">
                  <c:v>0.66635118932661097</c:v>
                </c:pt>
                <c:pt idx="603">
                  <c:v>0.666109546152578</c:v>
                </c:pt>
                <c:pt idx="604">
                  <c:v>0.66586790297854503</c:v>
                </c:pt>
                <c:pt idx="605">
                  <c:v>0.66562625980451295</c:v>
                </c:pt>
                <c:pt idx="606">
                  <c:v>0.66512283652527704</c:v>
                </c:pt>
                <c:pt idx="607">
                  <c:v>0.66488119335124496</c:v>
                </c:pt>
                <c:pt idx="608">
                  <c:v>0.66463955017721199</c:v>
                </c:pt>
                <c:pt idx="609">
                  <c:v>0.66439790700317902</c:v>
                </c:pt>
                <c:pt idx="610">
                  <c:v>0.663894483723944</c:v>
                </c:pt>
                <c:pt idx="611">
                  <c:v>0.66365284054991103</c:v>
                </c:pt>
                <c:pt idx="612">
                  <c:v>0.663149417270676</c:v>
                </c:pt>
                <c:pt idx="613">
                  <c:v>0.66290777409664303</c:v>
                </c:pt>
                <c:pt idx="614">
                  <c:v>0.662404350817409</c:v>
                </c:pt>
                <c:pt idx="615">
                  <c:v>0.66216270764337604</c:v>
                </c:pt>
                <c:pt idx="616">
                  <c:v>0.66192106446934296</c:v>
                </c:pt>
                <c:pt idx="617">
                  <c:v>0.66141764119010804</c:v>
                </c:pt>
                <c:pt idx="618">
                  <c:v>0.66117599801607496</c:v>
                </c:pt>
                <c:pt idx="619">
                  <c:v>0.66067257473684005</c:v>
                </c:pt>
                <c:pt idx="620">
                  <c:v>0.66016915145760502</c:v>
                </c:pt>
                <c:pt idx="621">
                  <c:v>0.65992750828357205</c:v>
                </c:pt>
                <c:pt idx="622">
                  <c:v>0.65968586510953997</c:v>
                </c:pt>
                <c:pt idx="623">
                  <c:v>0.659444221935507</c:v>
                </c:pt>
                <c:pt idx="624">
                  <c:v>0.65894079865627198</c:v>
                </c:pt>
                <c:pt idx="625">
                  <c:v>0.65843737537703695</c:v>
                </c:pt>
                <c:pt idx="626">
                  <c:v>0.65819573220300398</c:v>
                </c:pt>
                <c:pt idx="627">
                  <c:v>0.65769230892376895</c:v>
                </c:pt>
                <c:pt idx="628">
                  <c:v>0.65745066574973599</c:v>
                </c:pt>
                <c:pt idx="629">
                  <c:v>0.65720902257570302</c:v>
                </c:pt>
                <c:pt idx="630">
                  <c:v>0.65696737940167005</c:v>
                </c:pt>
                <c:pt idx="631">
                  <c:v>0.65620217601723296</c:v>
                </c:pt>
                <c:pt idx="632">
                  <c:v>0.65569875273799805</c:v>
                </c:pt>
                <c:pt idx="633">
                  <c:v>0.65519532945876302</c:v>
                </c:pt>
                <c:pt idx="634">
                  <c:v>0.65495368628473105</c:v>
                </c:pt>
                <c:pt idx="635">
                  <c:v>0.65471204311069797</c:v>
                </c:pt>
                <c:pt idx="636">
                  <c:v>0.654470399936665</c:v>
                </c:pt>
                <c:pt idx="637">
                  <c:v>0.65396697665742998</c:v>
                </c:pt>
                <c:pt idx="638">
                  <c:v>0.65372533348339701</c:v>
                </c:pt>
                <c:pt idx="639">
                  <c:v>0.65348369030936404</c:v>
                </c:pt>
                <c:pt idx="640">
                  <c:v>0.65298026703012901</c:v>
                </c:pt>
                <c:pt idx="641">
                  <c:v>0.65247684375089399</c:v>
                </c:pt>
                <c:pt idx="642">
                  <c:v>0.65197342047165896</c:v>
                </c:pt>
                <c:pt idx="643">
                  <c:v>0.65173177729762699</c:v>
                </c:pt>
                <c:pt idx="644">
                  <c:v>0.65122835401839196</c:v>
                </c:pt>
                <c:pt idx="645">
                  <c:v>0.650986710844359</c:v>
                </c:pt>
                <c:pt idx="646">
                  <c:v>0.65074506767032603</c:v>
                </c:pt>
                <c:pt idx="647">
                  <c:v>0.650241644391091</c:v>
                </c:pt>
                <c:pt idx="648">
                  <c:v>0.65000000121705803</c:v>
                </c:pt>
                <c:pt idx="649">
                  <c:v>0.64949657793782301</c:v>
                </c:pt>
                <c:pt idx="650">
                  <c:v>0.64899315465858798</c:v>
                </c:pt>
                <c:pt idx="651">
                  <c:v>0.64875151148455501</c:v>
                </c:pt>
                <c:pt idx="652">
                  <c:v>0.64850986831052304</c:v>
                </c:pt>
                <c:pt idx="653">
                  <c:v>0.64800644503128801</c:v>
                </c:pt>
                <c:pt idx="654">
                  <c:v>0.64750302175205299</c:v>
                </c:pt>
                <c:pt idx="655">
                  <c:v>0.64699959847281796</c:v>
                </c:pt>
                <c:pt idx="656">
                  <c:v>0.64649617519358304</c:v>
                </c:pt>
                <c:pt idx="657">
                  <c:v>0.64625453201954997</c:v>
                </c:pt>
                <c:pt idx="658">
                  <c:v>0.646012888845517</c:v>
                </c:pt>
                <c:pt idx="659">
                  <c:v>0.64577124567148403</c:v>
                </c:pt>
                <c:pt idx="660">
                  <c:v>0.645267822392249</c:v>
                </c:pt>
                <c:pt idx="661">
                  <c:v>0.64502617921821603</c:v>
                </c:pt>
                <c:pt idx="662">
                  <c:v>0.64478453604418395</c:v>
                </c:pt>
                <c:pt idx="663">
                  <c:v>0.64454289287015099</c:v>
                </c:pt>
                <c:pt idx="664">
                  <c:v>0.64403946959091596</c:v>
                </c:pt>
                <c:pt idx="665">
                  <c:v>0.64379782641688299</c:v>
                </c:pt>
                <c:pt idx="666">
                  <c:v>0.64355618324285002</c:v>
                </c:pt>
                <c:pt idx="667">
                  <c:v>0.64305275996361499</c:v>
                </c:pt>
                <c:pt idx="668">
                  <c:v>0.64254933668437997</c:v>
                </c:pt>
                <c:pt idx="669">
                  <c:v>0.64204591340514505</c:v>
                </c:pt>
                <c:pt idx="670">
                  <c:v>0.64154249012591003</c:v>
                </c:pt>
                <c:pt idx="671">
                  <c:v>0.641039066846675</c:v>
                </c:pt>
                <c:pt idx="672">
                  <c:v>0.64079742367264203</c:v>
                </c:pt>
                <c:pt idx="673">
                  <c:v>0.640294000393407</c:v>
                </c:pt>
                <c:pt idx="674">
                  <c:v>0.63979057711417198</c:v>
                </c:pt>
                <c:pt idx="675">
                  <c:v>0.63954893394014001</c:v>
                </c:pt>
                <c:pt idx="676">
                  <c:v>0.63904551066090498</c:v>
                </c:pt>
                <c:pt idx="677">
                  <c:v>0.63880386748687201</c:v>
                </c:pt>
                <c:pt idx="678">
                  <c:v>0.63856222431283904</c:v>
                </c:pt>
                <c:pt idx="679">
                  <c:v>0.63832058113880596</c:v>
                </c:pt>
                <c:pt idx="680">
                  <c:v>0.63781715785957105</c:v>
                </c:pt>
                <c:pt idx="681">
                  <c:v>0.63757551468553897</c:v>
                </c:pt>
                <c:pt idx="682">
                  <c:v>0.637333871511506</c:v>
                </c:pt>
                <c:pt idx="683">
                  <c:v>0.63709222833747303</c:v>
                </c:pt>
                <c:pt idx="684">
                  <c:v>0.63658880505823801</c:v>
                </c:pt>
                <c:pt idx="685">
                  <c:v>0.63634716188420504</c:v>
                </c:pt>
                <c:pt idx="686">
                  <c:v>0.63610551871017196</c:v>
                </c:pt>
                <c:pt idx="687">
                  <c:v>0.63586387553613899</c:v>
                </c:pt>
                <c:pt idx="688">
                  <c:v>0.63536045225690496</c:v>
                </c:pt>
                <c:pt idx="689">
                  <c:v>0.63511880908287199</c:v>
                </c:pt>
                <c:pt idx="690">
                  <c:v>0.63487716590883903</c:v>
                </c:pt>
                <c:pt idx="691">
                  <c:v>0.634373742629604</c:v>
                </c:pt>
                <c:pt idx="692">
                  <c:v>0.63387031935036897</c:v>
                </c:pt>
                <c:pt idx="693">
                  <c:v>0.633628676176336</c:v>
                </c:pt>
                <c:pt idx="694">
                  <c:v>0.63338703300230303</c:v>
                </c:pt>
                <c:pt idx="695">
                  <c:v>0.63288360972306801</c:v>
                </c:pt>
                <c:pt idx="696">
                  <c:v>0.63264196654903504</c:v>
                </c:pt>
                <c:pt idx="697">
                  <c:v>0.63240032337500296</c:v>
                </c:pt>
                <c:pt idx="698">
                  <c:v>0.63215868020096999</c:v>
                </c:pt>
                <c:pt idx="699">
                  <c:v>0.63165525692173496</c:v>
                </c:pt>
                <c:pt idx="700">
                  <c:v>0.631413613747702</c:v>
                </c:pt>
                <c:pt idx="701">
                  <c:v>0.63091019046846697</c:v>
                </c:pt>
                <c:pt idx="702">
                  <c:v>0.63040676718923205</c:v>
                </c:pt>
                <c:pt idx="703">
                  <c:v>0.62990334390999703</c:v>
                </c:pt>
                <c:pt idx="704">
                  <c:v>0.62966170073596395</c:v>
                </c:pt>
                <c:pt idx="705">
                  <c:v>0.62915827745672903</c:v>
                </c:pt>
                <c:pt idx="706">
                  <c:v>0.62891663428269695</c:v>
                </c:pt>
                <c:pt idx="707">
                  <c:v>0.62841321100346104</c:v>
                </c:pt>
                <c:pt idx="708">
                  <c:v>0.62764800761902395</c:v>
                </c:pt>
                <c:pt idx="709">
                  <c:v>0.62740636444499198</c:v>
                </c:pt>
                <c:pt idx="710">
                  <c:v>0.62716472127095901</c:v>
                </c:pt>
                <c:pt idx="711">
                  <c:v>0.62666129799172399</c:v>
                </c:pt>
                <c:pt idx="712">
                  <c:v>0.62641965481769102</c:v>
                </c:pt>
                <c:pt idx="713">
                  <c:v>0.62617801164365805</c:v>
                </c:pt>
                <c:pt idx="714">
                  <c:v>0.62593636846962497</c:v>
                </c:pt>
                <c:pt idx="715">
                  <c:v>0.62543294519039005</c:v>
                </c:pt>
                <c:pt idx="716">
                  <c:v>0.62519130201635797</c:v>
                </c:pt>
                <c:pt idx="717">
                  <c:v>0.62468787873712295</c:v>
                </c:pt>
                <c:pt idx="718">
                  <c:v>0.62444623556308998</c:v>
                </c:pt>
                <c:pt idx="719">
                  <c:v>0.62394281228385495</c:v>
                </c:pt>
                <c:pt idx="720">
                  <c:v>0.62343938900462004</c:v>
                </c:pt>
                <c:pt idx="721">
                  <c:v>0.62293596572538501</c:v>
                </c:pt>
                <c:pt idx="722">
                  <c:v>0.62243254244614998</c:v>
                </c:pt>
                <c:pt idx="723">
                  <c:v>0.62192911916691496</c:v>
                </c:pt>
                <c:pt idx="724">
                  <c:v>0.62142569588768004</c:v>
                </c:pt>
                <c:pt idx="725">
                  <c:v>0.62118405271364696</c:v>
                </c:pt>
                <c:pt idx="726">
                  <c:v>0.62094240953961399</c:v>
                </c:pt>
                <c:pt idx="727">
                  <c:v>0.62043898626037897</c:v>
                </c:pt>
                <c:pt idx="728">
                  <c:v>0.620197343086346</c:v>
                </c:pt>
                <c:pt idx="729">
                  <c:v>0.61995569991231403</c:v>
                </c:pt>
                <c:pt idx="730">
                  <c:v>0.61971405673828095</c:v>
                </c:pt>
                <c:pt idx="731">
                  <c:v>0.61921063345904603</c:v>
                </c:pt>
                <c:pt idx="732">
                  <c:v>0.61896899028501295</c:v>
                </c:pt>
                <c:pt idx="733">
                  <c:v>0.61872734711097999</c:v>
                </c:pt>
                <c:pt idx="734">
                  <c:v>0.61848570393694702</c:v>
                </c:pt>
                <c:pt idx="735">
                  <c:v>0.61824406076291505</c:v>
                </c:pt>
                <c:pt idx="736">
                  <c:v>0.61826419769408403</c:v>
                </c:pt>
                <c:pt idx="737">
                  <c:v>0.61802255452005095</c:v>
                </c:pt>
                <c:pt idx="738">
                  <c:v>0.61778091134601798</c:v>
                </c:pt>
                <c:pt idx="739">
                  <c:v>0.61727748806678295</c:v>
                </c:pt>
                <c:pt idx="740">
                  <c:v>0.61677406478754804</c:v>
                </c:pt>
                <c:pt idx="741">
                  <c:v>0.61627064150831301</c:v>
                </c:pt>
                <c:pt idx="742">
                  <c:v>0.61576721822907798</c:v>
                </c:pt>
                <c:pt idx="743">
                  <c:v>0.61526379494984296</c:v>
                </c:pt>
                <c:pt idx="744">
                  <c:v>0.61502215177581099</c:v>
                </c:pt>
                <c:pt idx="745">
                  <c:v>0.61478050860177802</c:v>
                </c:pt>
                <c:pt idx="746">
                  <c:v>0.61427708532254299</c:v>
                </c:pt>
                <c:pt idx="747">
                  <c:v>0.61403544214851002</c:v>
                </c:pt>
                <c:pt idx="748">
                  <c:v>0.61379379897447695</c:v>
                </c:pt>
                <c:pt idx="749">
                  <c:v>0.61355215580044398</c:v>
                </c:pt>
                <c:pt idx="750">
                  <c:v>0.61304873252120895</c:v>
                </c:pt>
                <c:pt idx="751">
                  <c:v>0.61280708934717698</c:v>
                </c:pt>
                <c:pt idx="752">
                  <c:v>0.61256544617314401</c:v>
                </c:pt>
                <c:pt idx="753">
                  <c:v>0.61232380299911104</c:v>
                </c:pt>
                <c:pt idx="754">
                  <c:v>0.61182037971987602</c:v>
                </c:pt>
                <c:pt idx="755">
                  <c:v>0.61157873654584305</c:v>
                </c:pt>
                <c:pt idx="756">
                  <c:v>0.61107531326660802</c:v>
                </c:pt>
                <c:pt idx="757">
                  <c:v>0.610571889987373</c:v>
                </c:pt>
                <c:pt idx="758">
                  <c:v>0.61033024681334003</c:v>
                </c:pt>
                <c:pt idx="759">
                  <c:v>0.609826823534105</c:v>
                </c:pt>
                <c:pt idx="760">
                  <c:v>0.60958518036007303</c:v>
                </c:pt>
                <c:pt idx="761">
                  <c:v>0.609081757080838</c:v>
                </c:pt>
                <c:pt idx="762">
                  <c:v>0.60857833380160298</c:v>
                </c:pt>
                <c:pt idx="763">
                  <c:v>0.60807491052236795</c:v>
                </c:pt>
                <c:pt idx="764">
                  <c:v>0.60783326734833498</c:v>
                </c:pt>
                <c:pt idx="765">
                  <c:v>0.60759162417430201</c:v>
                </c:pt>
                <c:pt idx="766">
                  <c:v>0.60734998100026905</c:v>
                </c:pt>
                <c:pt idx="767">
                  <c:v>0.60684655772103402</c:v>
                </c:pt>
                <c:pt idx="768">
                  <c:v>0.60634313444179899</c:v>
                </c:pt>
                <c:pt idx="769">
                  <c:v>0.60583971116256397</c:v>
                </c:pt>
                <c:pt idx="770">
                  <c:v>0.60533628788332905</c:v>
                </c:pt>
                <c:pt idx="771">
                  <c:v>0.60509464470929697</c:v>
                </c:pt>
                <c:pt idx="772">
                  <c:v>0.604853001535264</c:v>
                </c:pt>
                <c:pt idx="773">
                  <c:v>0.60434957825602897</c:v>
                </c:pt>
                <c:pt idx="774">
                  <c:v>0.60410793508199601</c:v>
                </c:pt>
                <c:pt idx="775">
                  <c:v>0.60360451180276098</c:v>
                </c:pt>
                <c:pt idx="776">
                  <c:v>0.60310108852352595</c:v>
                </c:pt>
                <c:pt idx="777">
                  <c:v>0.60285944534949298</c:v>
                </c:pt>
              </c:numCache>
            </c:numRef>
          </c:yVal>
          <c:smooth val="1"/>
        </c:ser>
        <c:ser>
          <c:idx val="1"/>
          <c:order val="1"/>
          <c:tx>
            <c:v>Original magnet</c:v>
          </c:tx>
          <c:spPr>
            <a:ln w="50800"/>
          </c:spPr>
          <c:marker>
            <c:symbol val="none"/>
          </c:marker>
          <c:xVal>
            <c:numRef>
              <c:f>List1!$A$110:$A$1039</c:f>
              <c:numCache>
                <c:formatCode>General</c:formatCode>
                <c:ptCount val="930"/>
                <c:pt idx="0">
                  <c:v>786.83195380173197</c:v>
                </c:pt>
                <c:pt idx="1">
                  <c:v>785.11665062560201</c:v>
                </c:pt>
                <c:pt idx="2">
                  <c:v>783.40134744947102</c:v>
                </c:pt>
                <c:pt idx="3">
                  <c:v>781.38604427333996</c:v>
                </c:pt>
                <c:pt idx="4">
                  <c:v>779.47074109720904</c:v>
                </c:pt>
                <c:pt idx="5">
                  <c:v>776.75543792107806</c:v>
                </c:pt>
                <c:pt idx="6">
                  <c:v>774.44013474494704</c:v>
                </c:pt>
                <c:pt idx="7">
                  <c:v>771.42483156881599</c:v>
                </c:pt>
                <c:pt idx="8">
                  <c:v>768.10952839268498</c:v>
                </c:pt>
                <c:pt idx="9">
                  <c:v>763.79422521655397</c:v>
                </c:pt>
                <c:pt idx="10">
                  <c:v>759.47892204042398</c:v>
                </c:pt>
                <c:pt idx="11">
                  <c:v>754.76361886429299</c:v>
                </c:pt>
                <c:pt idx="12">
                  <c:v>749.74831568816205</c:v>
                </c:pt>
                <c:pt idx="13">
                  <c:v>744.43301251203104</c:v>
                </c:pt>
                <c:pt idx="14">
                  <c:v>738.81770933589996</c:v>
                </c:pt>
                <c:pt idx="15">
                  <c:v>733.202406159769</c:v>
                </c:pt>
                <c:pt idx="16">
                  <c:v>726.88710298363799</c:v>
                </c:pt>
                <c:pt idx="17">
                  <c:v>720.57179980750698</c:v>
                </c:pt>
                <c:pt idx="18">
                  <c:v>713.85649663137599</c:v>
                </c:pt>
                <c:pt idx="19">
                  <c:v>707.54119345524498</c:v>
                </c:pt>
                <c:pt idx="20">
                  <c:v>700.92589027911504</c:v>
                </c:pt>
                <c:pt idx="21">
                  <c:v>694.31058710298396</c:v>
                </c:pt>
                <c:pt idx="22">
                  <c:v>687.29528392685302</c:v>
                </c:pt>
                <c:pt idx="23">
                  <c:v>680.67998075072205</c:v>
                </c:pt>
                <c:pt idx="24">
                  <c:v>674.36467757459104</c:v>
                </c:pt>
                <c:pt idx="25">
                  <c:v>668.04937439846003</c:v>
                </c:pt>
                <c:pt idx="26">
                  <c:v>661.73407122232902</c:v>
                </c:pt>
                <c:pt idx="27">
                  <c:v>655.01876804619803</c:v>
                </c:pt>
                <c:pt idx="28">
                  <c:v>648.70346487006702</c:v>
                </c:pt>
                <c:pt idx="29">
                  <c:v>642.38816169393601</c:v>
                </c:pt>
                <c:pt idx="30">
                  <c:v>634.17285851780605</c:v>
                </c:pt>
                <c:pt idx="31">
                  <c:v>625.85755534167504</c:v>
                </c:pt>
                <c:pt idx="32">
                  <c:v>617.54225216554403</c:v>
                </c:pt>
                <c:pt idx="33">
                  <c:v>607.52694898941297</c:v>
                </c:pt>
                <c:pt idx="34">
                  <c:v>597.31164581328198</c:v>
                </c:pt>
                <c:pt idx="35">
                  <c:v>586.596342637151</c:v>
                </c:pt>
                <c:pt idx="36">
                  <c:v>576.98103946102003</c:v>
                </c:pt>
                <c:pt idx="37">
                  <c:v>564.065736284889</c:v>
                </c:pt>
                <c:pt idx="38">
                  <c:v>542.15043310875797</c:v>
                </c:pt>
                <c:pt idx="39">
                  <c:v>516.63512993262702</c:v>
                </c:pt>
                <c:pt idx="40">
                  <c:v>493.71982675649701</c:v>
                </c:pt>
                <c:pt idx="41">
                  <c:v>479.10452358036599</c:v>
                </c:pt>
                <c:pt idx="42">
                  <c:v>469.78922040423498</c:v>
                </c:pt>
                <c:pt idx="43">
                  <c:v>460.87391722810401</c:v>
                </c:pt>
                <c:pt idx="44">
                  <c:v>451.85861405197301</c:v>
                </c:pt>
                <c:pt idx="45">
                  <c:v>440.24331087584198</c:v>
                </c:pt>
                <c:pt idx="46">
                  <c:v>428.32800769971101</c:v>
                </c:pt>
                <c:pt idx="47">
                  <c:v>416.31270452358001</c:v>
                </c:pt>
                <c:pt idx="48">
                  <c:v>407.39740134744898</c:v>
                </c:pt>
                <c:pt idx="49">
                  <c:v>398.382098171319</c:v>
                </c:pt>
                <c:pt idx="50">
                  <c:v>389.46679499518802</c:v>
                </c:pt>
                <c:pt idx="51">
                  <c:v>377.15149181905701</c:v>
                </c:pt>
                <c:pt idx="52">
                  <c:v>364.836188642926</c:v>
                </c:pt>
                <c:pt idx="53">
                  <c:v>352.62088546679502</c:v>
                </c:pt>
                <c:pt idx="54">
                  <c:v>344.00558229066399</c:v>
                </c:pt>
                <c:pt idx="55">
                  <c:v>335.29027911453301</c:v>
                </c:pt>
                <c:pt idx="56">
                  <c:v>326.67497593840199</c:v>
                </c:pt>
                <c:pt idx="57">
                  <c:v>317.75967276227101</c:v>
                </c:pt>
                <c:pt idx="58">
                  <c:v>308.44436958614102</c:v>
                </c:pt>
                <c:pt idx="59">
                  <c:v>299.42906641001002</c:v>
                </c:pt>
                <c:pt idx="60">
                  <c:v>290.51376323387899</c:v>
                </c:pt>
                <c:pt idx="61">
                  <c:v>282.19846005774798</c:v>
                </c:pt>
                <c:pt idx="62">
                  <c:v>273.58315688161701</c:v>
                </c:pt>
                <c:pt idx="63">
                  <c:v>264.86785370548603</c:v>
                </c:pt>
                <c:pt idx="64">
                  <c:v>255.95255052935499</c:v>
                </c:pt>
                <c:pt idx="65">
                  <c:v>246.937247353224</c:v>
                </c:pt>
                <c:pt idx="66">
                  <c:v>238.321944177093</c:v>
                </c:pt>
                <c:pt idx="67">
                  <c:v>230.00664100096199</c:v>
                </c:pt>
                <c:pt idx="68">
                  <c:v>222.09133782483201</c:v>
                </c:pt>
                <c:pt idx="69">
                  <c:v>214.07603464870101</c:v>
                </c:pt>
                <c:pt idx="70">
                  <c:v>206.06073147257001</c:v>
                </c:pt>
                <c:pt idx="71">
                  <c:v>198.44542829643899</c:v>
                </c:pt>
                <c:pt idx="72">
                  <c:v>190.830125120308</c:v>
                </c:pt>
                <c:pt idx="73">
                  <c:v>183.214821944177</c:v>
                </c:pt>
                <c:pt idx="74">
                  <c:v>175.199518768046</c:v>
                </c:pt>
                <c:pt idx="75">
                  <c:v>165.284215591915</c:v>
                </c:pt>
                <c:pt idx="76">
                  <c:v>155.96891241578399</c:v>
                </c:pt>
                <c:pt idx="77">
                  <c:v>146.95360923965401</c:v>
                </c:pt>
                <c:pt idx="78">
                  <c:v>140.638306063523</c:v>
                </c:pt>
                <c:pt idx="79">
                  <c:v>134.02300288739201</c:v>
                </c:pt>
                <c:pt idx="80">
                  <c:v>127.407699711261</c:v>
                </c:pt>
                <c:pt idx="81">
                  <c:v>121.09239653513001</c:v>
                </c:pt>
                <c:pt idx="82">
                  <c:v>115.37709335899901</c:v>
                </c:pt>
                <c:pt idx="83">
                  <c:v>110.06179018286799</c:v>
                </c:pt>
                <c:pt idx="84">
                  <c:v>104.746487006737</c:v>
                </c:pt>
                <c:pt idx="85">
                  <c:v>99.131183830606403</c:v>
                </c:pt>
                <c:pt idx="86">
                  <c:v>94.115880654475504</c:v>
                </c:pt>
                <c:pt idx="87">
                  <c:v>89.100577478344604</c:v>
                </c:pt>
                <c:pt idx="88">
                  <c:v>85.185274302213699</c:v>
                </c:pt>
                <c:pt idx="89">
                  <c:v>81.1699711260828</c:v>
                </c:pt>
                <c:pt idx="90">
                  <c:v>77.454667949951897</c:v>
                </c:pt>
                <c:pt idx="91">
                  <c:v>72.839364773821003</c:v>
                </c:pt>
                <c:pt idx="92">
                  <c:v>68.524061597690107</c:v>
                </c:pt>
                <c:pt idx="93">
                  <c:v>64.508758421559193</c:v>
                </c:pt>
                <c:pt idx="94">
                  <c:v>61.793455245428298</c:v>
                </c:pt>
                <c:pt idx="95">
                  <c:v>59.478152069297401</c:v>
                </c:pt>
                <c:pt idx="96">
                  <c:v>57.162848893166498</c:v>
                </c:pt>
                <c:pt idx="97">
                  <c:v>54.847545717035601</c:v>
                </c:pt>
                <c:pt idx="98">
                  <c:v>52.132242540904699</c:v>
                </c:pt>
                <c:pt idx="99">
                  <c:v>50.116939364773799</c:v>
                </c:pt>
                <c:pt idx="100">
                  <c:v>48.1016361886429</c:v>
                </c:pt>
                <c:pt idx="101">
                  <c:v>46.786333012512003</c:v>
                </c:pt>
                <c:pt idx="102">
                  <c:v>45.471029836381099</c:v>
                </c:pt>
                <c:pt idx="103">
                  <c:v>44.4557266602502</c:v>
                </c:pt>
                <c:pt idx="104">
                  <c:v>43.4404234841194</c:v>
                </c:pt>
                <c:pt idx="105">
                  <c:v>42.4251203079885</c:v>
                </c:pt>
                <c:pt idx="106">
                  <c:v>41.409817131857601</c:v>
                </c:pt>
                <c:pt idx="107">
                  <c:v>40.394513955726701</c:v>
                </c:pt>
                <c:pt idx="108">
                  <c:v>39.379210779595802</c:v>
                </c:pt>
                <c:pt idx="109">
                  <c:v>38.363907603464902</c:v>
                </c:pt>
                <c:pt idx="110">
                  <c:v>36.748604427334001</c:v>
                </c:pt>
                <c:pt idx="111">
                  <c:v>35.033301251203099</c:v>
                </c:pt>
                <c:pt idx="112">
                  <c:v>33.417998075072198</c:v>
                </c:pt>
                <c:pt idx="113">
                  <c:v>32.402694898941299</c:v>
                </c:pt>
                <c:pt idx="114">
                  <c:v>31.987391722810401</c:v>
                </c:pt>
                <c:pt idx="115">
                  <c:v>31.6720885466795</c:v>
                </c:pt>
                <c:pt idx="116">
                  <c:v>31.3567853705486</c:v>
                </c:pt>
                <c:pt idx="117">
                  <c:v>30.941482194417699</c:v>
                </c:pt>
                <c:pt idx="118">
                  <c:v>30.626179018286798</c:v>
                </c:pt>
                <c:pt idx="119">
                  <c:v>30.9108758421559</c:v>
                </c:pt>
                <c:pt idx="120">
                  <c:v>30.595572666024999</c:v>
                </c:pt>
                <c:pt idx="121">
                  <c:v>30.280269489894099</c:v>
                </c:pt>
                <c:pt idx="122">
                  <c:v>29.2649663137632</c:v>
                </c:pt>
                <c:pt idx="123">
                  <c:v>28.849663137632302</c:v>
                </c:pt>
                <c:pt idx="124">
                  <c:v>28.534359961501401</c:v>
                </c:pt>
                <c:pt idx="125">
                  <c:v>28.219056785370601</c:v>
                </c:pt>
                <c:pt idx="126">
                  <c:v>27.9037536092397</c:v>
                </c:pt>
                <c:pt idx="127">
                  <c:v>27.488450433108799</c:v>
                </c:pt>
                <c:pt idx="128">
                  <c:v>27.173147256977899</c:v>
                </c:pt>
                <c:pt idx="129">
                  <c:v>26.857844080846998</c:v>
                </c:pt>
                <c:pt idx="130">
                  <c:v>26.4425409047161</c:v>
                </c:pt>
                <c:pt idx="131">
                  <c:v>26.1272377285852</c:v>
                </c:pt>
                <c:pt idx="132">
                  <c:v>25.8119345524543</c:v>
                </c:pt>
                <c:pt idx="133">
                  <c:v>25.396631376323398</c:v>
                </c:pt>
                <c:pt idx="134">
                  <c:v>25.781328200192501</c:v>
                </c:pt>
                <c:pt idx="135">
                  <c:v>25.366025024061599</c:v>
                </c:pt>
                <c:pt idx="136">
                  <c:v>25.750721847930699</c:v>
                </c:pt>
                <c:pt idx="137">
                  <c:v>25.3354186717998</c:v>
                </c:pt>
                <c:pt idx="138">
                  <c:v>25.0201154956689</c:v>
                </c:pt>
                <c:pt idx="139">
                  <c:v>24.004812319538001</c:v>
                </c:pt>
                <c:pt idx="140">
                  <c:v>23.689509143407101</c:v>
                </c:pt>
                <c:pt idx="141">
                  <c:v>23.274205967276199</c:v>
                </c:pt>
                <c:pt idx="142">
                  <c:v>22.958902791145299</c:v>
                </c:pt>
                <c:pt idx="143">
                  <c:v>22.643599615014399</c:v>
                </c:pt>
                <c:pt idx="144">
                  <c:v>22.2282964388835</c:v>
                </c:pt>
                <c:pt idx="145">
                  <c:v>22.6129932627526</c:v>
                </c:pt>
                <c:pt idx="146">
                  <c:v>22.197690086621801</c:v>
                </c:pt>
                <c:pt idx="147">
                  <c:v>21.882386910490901</c:v>
                </c:pt>
                <c:pt idx="148">
                  <c:v>20.867083734360001</c:v>
                </c:pt>
                <c:pt idx="149">
                  <c:v>20.551780558229101</c:v>
                </c:pt>
                <c:pt idx="150">
                  <c:v>20.236477382098201</c:v>
                </c:pt>
                <c:pt idx="151">
                  <c:v>19.821174205967299</c:v>
                </c:pt>
                <c:pt idx="152">
                  <c:v>19.505871029836399</c:v>
                </c:pt>
                <c:pt idx="153">
                  <c:v>19.190567853705499</c:v>
                </c:pt>
                <c:pt idx="154">
                  <c:v>18.4752646775746</c:v>
                </c:pt>
                <c:pt idx="155">
                  <c:v>17.1599615014437</c:v>
                </c:pt>
                <c:pt idx="156">
                  <c:v>15.7446583253128</c:v>
                </c:pt>
                <c:pt idx="157">
                  <c:v>14.8293551491819</c:v>
                </c:pt>
                <c:pt idx="158">
                  <c:v>13.814051973051001</c:v>
                </c:pt>
                <c:pt idx="159">
                  <c:v>12.798748796920099</c:v>
                </c:pt>
                <c:pt idx="160">
                  <c:v>11.7834456207892</c:v>
                </c:pt>
                <c:pt idx="161">
                  <c:v>10.768142444658301</c:v>
                </c:pt>
                <c:pt idx="162">
                  <c:v>9.7528392685274294</c:v>
                </c:pt>
                <c:pt idx="163">
                  <c:v>8.7375360923965406</c:v>
                </c:pt>
                <c:pt idx="164">
                  <c:v>7.7222329162656402</c:v>
                </c:pt>
                <c:pt idx="165">
                  <c:v>6.0069297401347503</c:v>
                </c:pt>
                <c:pt idx="166">
                  <c:v>2.99162656400385</c:v>
                </c:pt>
                <c:pt idx="167">
                  <c:v>-0.32367661212704502</c:v>
                </c:pt>
                <c:pt idx="168">
                  <c:v>-5.1389797882579398</c:v>
                </c:pt>
                <c:pt idx="169">
                  <c:v>-10.1542829643888</c:v>
                </c:pt>
                <c:pt idx="170">
                  <c:v>-15.1695861405197</c:v>
                </c:pt>
                <c:pt idx="171">
                  <c:v>-17.784889316650599</c:v>
                </c:pt>
                <c:pt idx="172">
                  <c:v>-19.2001924927815</c:v>
                </c:pt>
                <c:pt idx="173">
                  <c:v>-20.2154956689124</c:v>
                </c:pt>
                <c:pt idx="174">
                  <c:v>-21.5307988450433</c:v>
                </c:pt>
                <c:pt idx="175">
                  <c:v>-22.8461020211742</c:v>
                </c:pt>
                <c:pt idx="176">
                  <c:v>-24.161405197305101</c:v>
                </c:pt>
                <c:pt idx="177">
                  <c:v>-25.176708373436</c:v>
                </c:pt>
                <c:pt idx="178">
                  <c:v>-26.892011549566899</c:v>
                </c:pt>
                <c:pt idx="179">
                  <c:v>-28.607314725697801</c:v>
                </c:pt>
                <c:pt idx="180">
                  <c:v>-30.222617901828698</c:v>
                </c:pt>
                <c:pt idx="181">
                  <c:v>-32.237921077959598</c:v>
                </c:pt>
                <c:pt idx="182">
                  <c:v>-34.253224254090497</c:v>
                </c:pt>
                <c:pt idx="183">
                  <c:v>-37.568527430221401</c:v>
                </c:pt>
                <c:pt idx="184">
                  <c:v>-39.883830606352298</c:v>
                </c:pt>
                <c:pt idx="185">
                  <c:v>-42.5991337824832</c:v>
                </c:pt>
                <c:pt idx="186">
                  <c:v>-44.6144369586141</c:v>
                </c:pt>
                <c:pt idx="187">
                  <c:v>-46.929740134745003</c:v>
                </c:pt>
                <c:pt idx="188">
                  <c:v>-49.545043310875798</c:v>
                </c:pt>
                <c:pt idx="189">
                  <c:v>-52.2603464870067</c:v>
                </c:pt>
                <c:pt idx="190">
                  <c:v>-55.575649663137597</c:v>
                </c:pt>
                <c:pt idx="191">
                  <c:v>-59.8909528392685</c:v>
                </c:pt>
                <c:pt idx="192">
                  <c:v>-63.9062560153994</c:v>
                </c:pt>
                <c:pt idx="193">
                  <c:v>-67.621559191530295</c:v>
                </c:pt>
                <c:pt idx="194">
                  <c:v>-69.936862367661206</c:v>
                </c:pt>
                <c:pt idx="195">
                  <c:v>-71.952165543792105</c:v>
                </c:pt>
                <c:pt idx="196">
                  <c:v>-73.967468719923005</c:v>
                </c:pt>
                <c:pt idx="197">
                  <c:v>-75.582771896053899</c:v>
                </c:pt>
                <c:pt idx="198">
                  <c:v>-77.298075072184801</c:v>
                </c:pt>
                <c:pt idx="199">
                  <c:v>-78.313378248315701</c:v>
                </c:pt>
                <c:pt idx="200">
                  <c:v>-79.3286814244466</c:v>
                </c:pt>
                <c:pt idx="201">
                  <c:v>-80.643984600577497</c:v>
                </c:pt>
                <c:pt idx="202">
                  <c:v>-82.259287776708405</c:v>
                </c:pt>
                <c:pt idx="203">
                  <c:v>-84.974590952839307</c:v>
                </c:pt>
                <c:pt idx="204">
                  <c:v>-87.589894128970201</c:v>
                </c:pt>
                <c:pt idx="205">
                  <c:v>-90.005197305101106</c:v>
                </c:pt>
                <c:pt idx="206">
                  <c:v>-91.620500481232</c:v>
                </c:pt>
                <c:pt idx="207">
                  <c:v>-93.935803657362897</c:v>
                </c:pt>
                <c:pt idx="208">
                  <c:v>-96.651106833493799</c:v>
                </c:pt>
                <c:pt idx="209">
                  <c:v>-99.666410009624698</c:v>
                </c:pt>
                <c:pt idx="210">
                  <c:v>-101.681713185756</c:v>
                </c:pt>
                <c:pt idx="211">
                  <c:v>-103.697016361886</c:v>
                </c:pt>
                <c:pt idx="212">
                  <c:v>-105.012319538017</c:v>
                </c:pt>
                <c:pt idx="213">
                  <c:v>-106.627622714148</c:v>
                </c:pt>
                <c:pt idx="214">
                  <c:v>-109.34292589027901</c:v>
                </c:pt>
                <c:pt idx="215">
                  <c:v>-112.35822906641</c:v>
                </c:pt>
                <c:pt idx="216">
                  <c:v>-115.373532242541</c:v>
                </c:pt>
                <c:pt idx="217">
                  <c:v>-117.388835418672</c:v>
                </c:pt>
                <c:pt idx="218">
                  <c:v>-120.004138594803</c:v>
                </c:pt>
                <c:pt idx="219">
                  <c:v>-122.719441770934</c:v>
                </c:pt>
                <c:pt idx="220">
                  <c:v>-125.334744947064</c:v>
                </c:pt>
                <c:pt idx="221">
                  <c:v>-127.35004812319499</c:v>
                </c:pt>
                <c:pt idx="222">
                  <c:v>-129.06535129932601</c:v>
                </c:pt>
                <c:pt idx="223">
                  <c:v>-130.680654475457</c:v>
                </c:pt>
                <c:pt idx="224">
                  <c:v>-132.695957651588</c:v>
                </c:pt>
                <c:pt idx="225">
                  <c:v>-134.711260827719</c:v>
                </c:pt>
                <c:pt idx="226">
                  <c:v>-136.72656400385</c:v>
                </c:pt>
                <c:pt idx="227">
                  <c:v>-138.34186717998099</c:v>
                </c:pt>
                <c:pt idx="228">
                  <c:v>-140.35717035611199</c:v>
                </c:pt>
                <c:pt idx="229">
                  <c:v>-142.37247353224299</c:v>
                </c:pt>
                <c:pt idx="230">
                  <c:v>-144.387776708373</c:v>
                </c:pt>
                <c:pt idx="231">
                  <c:v>-146.403079884504</c:v>
                </c:pt>
                <c:pt idx="232">
                  <c:v>-148.11838306063501</c:v>
                </c:pt>
                <c:pt idx="233">
                  <c:v>-150.13368623676601</c:v>
                </c:pt>
                <c:pt idx="234">
                  <c:v>-152.04898941289699</c:v>
                </c:pt>
                <c:pt idx="235">
                  <c:v>-154.06429258902801</c:v>
                </c:pt>
                <c:pt idx="236">
                  <c:v>-155.779595765159</c:v>
                </c:pt>
                <c:pt idx="237">
                  <c:v>-157.39489894128999</c:v>
                </c:pt>
                <c:pt idx="238">
                  <c:v>-159.41020211742099</c:v>
                </c:pt>
                <c:pt idx="239">
                  <c:v>-161.42550529355199</c:v>
                </c:pt>
                <c:pt idx="240">
                  <c:v>-163.440808469682</c:v>
                </c:pt>
                <c:pt idx="241">
                  <c:v>-165.456111645813</c:v>
                </c:pt>
                <c:pt idx="242">
                  <c:v>-167.17141482194401</c:v>
                </c:pt>
                <c:pt idx="243">
                  <c:v>-168.78671799807501</c:v>
                </c:pt>
                <c:pt idx="244">
                  <c:v>-170.50202117420599</c:v>
                </c:pt>
                <c:pt idx="245">
                  <c:v>-172.51732435033699</c:v>
                </c:pt>
                <c:pt idx="246">
                  <c:v>-174.13262752646801</c:v>
                </c:pt>
                <c:pt idx="247">
                  <c:v>-175.847930702599</c:v>
                </c:pt>
                <c:pt idx="248">
                  <c:v>-177.46323387872999</c:v>
                </c:pt>
                <c:pt idx="249">
                  <c:v>-179.47853705486</c:v>
                </c:pt>
                <c:pt idx="250">
                  <c:v>-181.493840230991</c:v>
                </c:pt>
                <c:pt idx="251">
                  <c:v>-183.509143407122</c:v>
                </c:pt>
                <c:pt idx="252">
                  <c:v>-185.524446583253</c:v>
                </c:pt>
                <c:pt idx="253">
                  <c:v>-187.53974975938399</c:v>
                </c:pt>
                <c:pt idx="254">
                  <c:v>-189.55505293551499</c:v>
                </c:pt>
                <c:pt idx="255">
                  <c:v>-191.57035611164599</c:v>
                </c:pt>
                <c:pt idx="256">
                  <c:v>-193.18565928777701</c:v>
                </c:pt>
                <c:pt idx="257">
                  <c:v>-194.900962463908</c:v>
                </c:pt>
                <c:pt idx="258">
                  <c:v>-196.51626564003899</c:v>
                </c:pt>
                <c:pt idx="259">
                  <c:v>-198.531568816169</c:v>
                </c:pt>
                <c:pt idx="260">
                  <c:v>-200.5468719923</c:v>
                </c:pt>
                <c:pt idx="261">
                  <c:v>-202.562175168431</c:v>
                </c:pt>
                <c:pt idx="262">
                  <c:v>-204.577478344562</c:v>
                </c:pt>
                <c:pt idx="263">
                  <c:v>-206.59278152069299</c:v>
                </c:pt>
                <c:pt idx="264">
                  <c:v>-208.60808469682399</c:v>
                </c:pt>
                <c:pt idx="265">
                  <c:v>-210.62338787295499</c:v>
                </c:pt>
                <c:pt idx="266">
                  <c:v>-212.63869104908599</c:v>
                </c:pt>
                <c:pt idx="267">
                  <c:v>-214.553994225217</c:v>
                </c:pt>
                <c:pt idx="268">
                  <c:v>-216.569297401347</c:v>
                </c:pt>
                <c:pt idx="269">
                  <c:v>-218.584600577478</c:v>
                </c:pt>
                <c:pt idx="270">
                  <c:v>-220.89990375360901</c:v>
                </c:pt>
                <c:pt idx="271">
                  <c:v>-222.91520692974001</c:v>
                </c:pt>
                <c:pt idx="272">
                  <c:v>-224.93051010587101</c:v>
                </c:pt>
                <c:pt idx="273">
                  <c:v>-226.645813282002</c:v>
                </c:pt>
                <c:pt idx="274">
                  <c:v>-228.26111645813299</c:v>
                </c:pt>
                <c:pt idx="275">
                  <c:v>-229.976419634264</c:v>
                </c:pt>
                <c:pt idx="276">
                  <c:v>-231.991722810395</c:v>
                </c:pt>
                <c:pt idx="277">
                  <c:v>-234.30702598652601</c:v>
                </c:pt>
                <c:pt idx="278">
                  <c:v>-236.622329162656</c:v>
                </c:pt>
                <c:pt idx="279">
                  <c:v>-239.03763233878701</c:v>
                </c:pt>
                <c:pt idx="280">
                  <c:v>-241.35293551491799</c:v>
                </c:pt>
                <c:pt idx="281">
                  <c:v>-243.668238691049</c:v>
                </c:pt>
                <c:pt idx="282">
                  <c:v>-245.98354186718001</c:v>
                </c:pt>
                <c:pt idx="283">
                  <c:v>-248.29884504331099</c:v>
                </c:pt>
                <c:pt idx="284">
                  <c:v>-251.01414821944201</c:v>
                </c:pt>
                <c:pt idx="285">
                  <c:v>-253.32945139557299</c:v>
                </c:pt>
                <c:pt idx="286">
                  <c:v>-255.644754571704</c:v>
                </c:pt>
                <c:pt idx="287">
                  <c:v>-258.06005774783398</c:v>
                </c:pt>
                <c:pt idx="288">
                  <c:v>-260.37536092396499</c:v>
                </c:pt>
                <c:pt idx="289">
                  <c:v>-262.690664100096</c:v>
                </c:pt>
                <c:pt idx="290">
                  <c:v>-264.705967276227</c:v>
                </c:pt>
                <c:pt idx="291">
                  <c:v>-267.02127045235801</c:v>
                </c:pt>
                <c:pt idx="292">
                  <c:v>-269.736573628489</c:v>
                </c:pt>
                <c:pt idx="293">
                  <c:v>-272.65187680461997</c:v>
                </c:pt>
                <c:pt idx="294">
                  <c:v>-275.66717998075097</c:v>
                </c:pt>
                <c:pt idx="295">
                  <c:v>-277.98248315688198</c:v>
                </c:pt>
                <c:pt idx="296">
                  <c:v>-280.39778633301302</c:v>
                </c:pt>
                <c:pt idx="297">
                  <c:v>-282.713089509143</c:v>
                </c:pt>
                <c:pt idx="298">
                  <c:v>-285.32839268527403</c:v>
                </c:pt>
                <c:pt idx="299">
                  <c:v>-287.34369586140502</c:v>
                </c:pt>
                <c:pt idx="300">
                  <c:v>-289.35899903753602</c:v>
                </c:pt>
                <c:pt idx="301">
                  <c:v>-291.37430221366702</c:v>
                </c:pt>
                <c:pt idx="302">
                  <c:v>-294.08960538979801</c:v>
                </c:pt>
                <c:pt idx="303">
                  <c:v>-296.70490856592897</c:v>
                </c:pt>
                <c:pt idx="304">
                  <c:v>-299.42021174206002</c:v>
                </c:pt>
                <c:pt idx="305">
                  <c:v>-301.73551491819097</c:v>
                </c:pt>
                <c:pt idx="306">
                  <c:v>-303.75081809432203</c:v>
                </c:pt>
                <c:pt idx="307">
                  <c:v>-306.06612127045202</c:v>
                </c:pt>
                <c:pt idx="308">
                  <c:v>-308.38142444658303</c:v>
                </c:pt>
                <c:pt idx="309">
                  <c:v>-311.39672762271402</c:v>
                </c:pt>
                <c:pt idx="310">
                  <c:v>-314.11203079884501</c:v>
                </c:pt>
                <c:pt idx="311">
                  <c:v>-316.42733397497602</c:v>
                </c:pt>
                <c:pt idx="312">
                  <c:v>-318.44263715110702</c:v>
                </c:pt>
                <c:pt idx="313">
                  <c:v>-320.75794032723797</c:v>
                </c:pt>
                <c:pt idx="314">
                  <c:v>-323.77324350336897</c:v>
                </c:pt>
                <c:pt idx="315">
                  <c:v>-326.3885466795</c:v>
                </c:pt>
                <c:pt idx="316">
                  <c:v>-328.70384985562998</c:v>
                </c:pt>
                <c:pt idx="317">
                  <c:v>-331.11915303176102</c:v>
                </c:pt>
                <c:pt idx="318">
                  <c:v>-333.43445620789203</c:v>
                </c:pt>
                <c:pt idx="319">
                  <c:v>-336.04975938402299</c:v>
                </c:pt>
                <c:pt idx="320">
                  <c:v>-338.76506256015398</c:v>
                </c:pt>
                <c:pt idx="321">
                  <c:v>-341.380365736285</c:v>
                </c:pt>
                <c:pt idx="322">
                  <c:v>-343.79566891241598</c:v>
                </c:pt>
                <c:pt idx="323">
                  <c:v>-345.81097208854698</c:v>
                </c:pt>
                <c:pt idx="324">
                  <c:v>-348.12627526467799</c:v>
                </c:pt>
                <c:pt idx="325">
                  <c:v>-350.74157844080901</c:v>
                </c:pt>
                <c:pt idx="326">
                  <c:v>-353.75688161693898</c:v>
                </c:pt>
                <c:pt idx="327">
                  <c:v>-356.77218479306998</c:v>
                </c:pt>
                <c:pt idx="328">
                  <c:v>-359.48748796920103</c:v>
                </c:pt>
                <c:pt idx="329">
                  <c:v>-362.10279114533199</c:v>
                </c:pt>
                <c:pt idx="330">
                  <c:v>-364.418094321463</c:v>
                </c:pt>
                <c:pt idx="331">
                  <c:v>-366.73339749759401</c:v>
                </c:pt>
                <c:pt idx="332">
                  <c:v>-369.14870067372499</c:v>
                </c:pt>
                <c:pt idx="333">
                  <c:v>-371.76400384985601</c:v>
                </c:pt>
                <c:pt idx="334">
                  <c:v>-374.77930702598701</c:v>
                </c:pt>
                <c:pt idx="335">
                  <c:v>-377.79461020211698</c:v>
                </c:pt>
                <c:pt idx="336">
                  <c:v>-380.40991337824801</c:v>
                </c:pt>
                <c:pt idx="337">
                  <c:v>-382.82521655437898</c:v>
                </c:pt>
                <c:pt idx="338">
                  <c:v>-385.14051973050999</c:v>
                </c:pt>
                <c:pt idx="339">
                  <c:v>-387.455822906641</c:v>
                </c:pt>
                <c:pt idx="340">
                  <c:v>-390.17112608277199</c:v>
                </c:pt>
                <c:pt idx="341">
                  <c:v>-392.486429258903</c:v>
                </c:pt>
                <c:pt idx="342">
                  <c:v>-394.80173243503401</c:v>
                </c:pt>
                <c:pt idx="343">
                  <c:v>-397.11703561116502</c:v>
                </c:pt>
                <c:pt idx="344">
                  <c:v>-399.83233878729601</c:v>
                </c:pt>
                <c:pt idx="345">
                  <c:v>-402.44764196342601</c:v>
                </c:pt>
                <c:pt idx="346">
                  <c:v>-405.162945139557</c:v>
                </c:pt>
                <c:pt idx="347">
                  <c:v>-407.17824831568799</c:v>
                </c:pt>
                <c:pt idx="348">
                  <c:v>-409.79355149181902</c:v>
                </c:pt>
                <c:pt idx="349">
                  <c:v>-412.50885466795</c:v>
                </c:pt>
                <c:pt idx="350">
                  <c:v>-415.524157844081</c:v>
                </c:pt>
                <c:pt idx="351">
                  <c:v>-417.83946102021201</c:v>
                </c:pt>
                <c:pt idx="352">
                  <c:v>-420.15476419634302</c:v>
                </c:pt>
                <c:pt idx="353">
                  <c:v>-422.47006737247398</c:v>
                </c:pt>
                <c:pt idx="354">
                  <c:v>-425.185370548604</c:v>
                </c:pt>
                <c:pt idx="355">
                  <c:v>-427.50067372473501</c:v>
                </c:pt>
                <c:pt idx="356">
                  <c:v>-430.11597690086597</c:v>
                </c:pt>
                <c:pt idx="357">
                  <c:v>-432.53128007699701</c:v>
                </c:pt>
                <c:pt idx="358">
                  <c:v>-435.14658325312797</c:v>
                </c:pt>
                <c:pt idx="359">
                  <c:v>-437.86188642925902</c:v>
                </c:pt>
                <c:pt idx="360">
                  <c:v>-440.87718960539002</c:v>
                </c:pt>
                <c:pt idx="361">
                  <c:v>-443.49249278152098</c:v>
                </c:pt>
                <c:pt idx="362">
                  <c:v>-446.20779595765202</c:v>
                </c:pt>
                <c:pt idx="363">
                  <c:v>-448.52309913378298</c:v>
                </c:pt>
                <c:pt idx="364">
                  <c:v>-451.13840230991298</c:v>
                </c:pt>
                <c:pt idx="365">
                  <c:v>-453.55370548604401</c:v>
                </c:pt>
                <c:pt idx="366">
                  <c:v>-456.16900866217497</c:v>
                </c:pt>
                <c:pt idx="367">
                  <c:v>-458.48431183830598</c:v>
                </c:pt>
                <c:pt idx="368">
                  <c:v>-461.19961501443697</c:v>
                </c:pt>
                <c:pt idx="369">
                  <c:v>-463.81491819056799</c:v>
                </c:pt>
                <c:pt idx="370">
                  <c:v>-466.83022136669899</c:v>
                </c:pt>
                <c:pt idx="371">
                  <c:v>-469.14552454283</c:v>
                </c:pt>
                <c:pt idx="372">
                  <c:v>-471.160827718961</c:v>
                </c:pt>
                <c:pt idx="373">
                  <c:v>-473.57613089509101</c:v>
                </c:pt>
                <c:pt idx="374">
                  <c:v>-476.49143407122199</c:v>
                </c:pt>
                <c:pt idx="375">
                  <c:v>-479.50673724735299</c:v>
                </c:pt>
                <c:pt idx="376">
                  <c:v>-481.822040423484</c:v>
                </c:pt>
                <c:pt idx="377">
                  <c:v>-484.23734359961497</c:v>
                </c:pt>
                <c:pt idx="378">
                  <c:v>-486.852646775746</c:v>
                </c:pt>
                <c:pt idx="379">
                  <c:v>-489.86794995187699</c:v>
                </c:pt>
                <c:pt idx="380">
                  <c:v>-492.58325312800798</c:v>
                </c:pt>
                <c:pt idx="381">
                  <c:v>-495.198556304139</c:v>
                </c:pt>
                <c:pt idx="382">
                  <c:v>-497.91385948026999</c:v>
                </c:pt>
                <c:pt idx="383">
                  <c:v>-500.8291626564</c:v>
                </c:pt>
                <c:pt idx="384">
                  <c:v>-503.54446583253099</c:v>
                </c:pt>
                <c:pt idx="385">
                  <c:v>-505.859769008662</c:v>
                </c:pt>
                <c:pt idx="386">
                  <c:v>-507.875072184793</c:v>
                </c:pt>
                <c:pt idx="387">
                  <c:v>-509.890375360924</c:v>
                </c:pt>
                <c:pt idx="388">
                  <c:v>-512.20567853705495</c:v>
                </c:pt>
                <c:pt idx="389">
                  <c:v>-514.92098171318605</c:v>
                </c:pt>
                <c:pt idx="390">
                  <c:v>-517.93628488931699</c:v>
                </c:pt>
                <c:pt idx="391">
                  <c:v>-520.85158806544803</c:v>
                </c:pt>
                <c:pt idx="392">
                  <c:v>-523.56689124157799</c:v>
                </c:pt>
                <c:pt idx="393">
                  <c:v>-525.882194417709</c:v>
                </c:pt>
                <c:pt idx="394">
                  <c:v>-528.19749759384001</c:v>
                </c:pt>
                <c:pt idx="395">
                  <c:v>-530.61280076997105</c:v>
                </c:pt>
                <c:pt idx="396">
                  <c:v>-533.22810394610201</c:v>
                </c:pt>
                <c:pt idx="397">
                  <c:v>-535.54340712223302</c:v>
                </c:pt>
                <c:pt idx="398">
                  <c:v>-538.25871029836401</c:v>
                </c:pt>
                <c:pt idx="399">
                  <c:v>-540.87401347449497</c:v>
                </c:pt>
                <c:pt idx="400">
                  <c:v>-543.88931665062603</c:v>
                </c:pt>
                <c:pt idx="401">
                  <c:v>-546.90461982675697</c:v>
                </c:pt>
                <c:pt idx="402">
                  <c:v>-549.61992300288796</c:v>
                </c:pt>
                <c:pt idx="403">
                  <c:v>-552.23522617901801</c:v>
                </c:pt>
                <c:pt idx="404">
                  <c:v>-554.55052935514902</c:v>
                </c:pt>
                <c:pt idx="405">
                  <c:v>-557.26583253128001</c:v>
                </c:pt>
                <c:pt idx="406">
                  <c:v>-559.88113570741098</c:v>
                </c:pt>
                <c:pt idx="407">
                  <c:v>-562.89643888354203</c:v>
                </c:pt>
                <c:pt idx="408">
                  <c:v>-565.61174205967302</c:v>
                </c:pt>
                <c:pt idx="409">
                  <c:v>-567.92704523580403</c:v>
                </c:pt>
                <c:pt idx="410">
                  <c:v>-570.542348411935</c:v>
                </c:pt>
                <c:pt idx="411">
                  <c:v>-573.55765158806503</c:v>
                </c:pt>
                <c:pt idx="412">
                  <c:v>-576.87295476419604</c:v>
                </c:pt>
                <c:pt idx="413">
                  <c:v>-579.58825794032703</c:v>
                </c:pt>
                <c:pt idx="414">
                  <c:v>-581.90356111645804</c:v>
                </c:pt>
                <c:pt idx="415">
                  <c:v>-584.21886429258905</c:v>
                </c:pt>
                <c:pt idx="416">
                  <c:v>-586.93416746872003</c:v>
                </c:pt>
                <c:pt idx="417">
                  <c:v>-589.549470644851</c:v>
                </c:pt>
                <c:pt idx="418">
                  <c:v>-592.26477382098199</c:v>
                </c:pt>
                <c:pt idx="419">
                  <c:v>-594.98007699711297</c:v>
                </c:pt>
                <c:pt idx="420">
                  <c:v>-597.89538017324401</c:v>
                </c:pt>
                <c:pt idx="421">
                  <c:v>-600.91068334937404</c:v>
                </c:pt>
                <c:pt idx="422">
                  <c:v>-603.62598652550503</c:v>
                </c:pt>
                <c:pt idx="423">
                  <c:v>-606.24128970163599</c:v>
                </c:pt>
                <c:pt idx="424">
                  <c:v>-608.25659287776705</c:v>
                </c:pt>
                <c:pt idx="425">
                  <c:v>-610.57189605389794</c:v>
                </c:pt>
                <c:pt idx="426">
                  <c:v>-613.28719923002905</c:v>
                </c:pt>
                <c:pt idx="427">
                  <c:v>-616.30250240615999</c:v>
                </c:pt>
                <c:pt idx="428">
                  <c:v>-619.31780558229104</c:v>
                </c:pt>
                <c:pt idx="429">
                  <c:v>-621.93310875842201</c:v>
                </c:pt>
                <c:pt idx="430">
                  <c:v>-624.94841193455295</c:v>
                </c:pt>
                <c:pt idx="431">
                  <c:v>-627.56371511068301</c:v>
                </c:pt>
                <c:pt idx="432">
                  <c:v>-630.27901828681399</c:v>
                </c:pt>
                <c:pt idx="433">
                  <c:v>-632.99432146294498</c:v>
                </c:pt>
                <c:pt idx="434">
                  <c:v>-635.90962463907601</c:v>
                </c:pt>
                <c:pt idx="435">
                  <c:v>-638.624927815207</c:v>
                </c:pt>
                <c:pt idx="436">
                  <c:v>-640.94023099133801</c:v>
                </c:pt>
                <c:pt idx="437">
                  <c:v>-643.655534167469</c:v>
                </c:pt>
                <c:pt idx="438">
                  <c:v>-646.57083734360003</c:v>
                </c:pt>
                <c:pt idx="439">
                  <c:v>-649.58614051973098</c:v>
                </c:pt>
                <c:pt idx="440">
                  <c:v>-652.30144369586196</c:v>
                </c:pt>
                <c:pt idx="441">
                  <c:v>-654.91674687199202</c:v>
                </c:pt>
                <c:pt idx="442">
                  <c:v>-657.93205004812296</c:v>
                </c:pt>
                <c:pt idx="443">
                  <c:v>-660.94735322425402</c:v>
                </c:pt>
                <c:pt idx="444">
                  <c:v>-663.662656400385</c:v>
                </c:pt>
                <c:pt idx="445">
                  <c:v>-666.27795957651597</c:v>
                </c:pt>
                <c:pt idx="446">
                  <c:v>-668.99326275264696</c:v>
                </c:pt>
                <c:pt idx="447">
                  <c:v>-671.90856592877799</c:v>
                </c:pt>
                <c:pt idx="448">
                  <c:v>-674.92386910490904</c:v>
                </c:pt>
                <c:pt idx="449">
                  <c:v>-677.93917228103999</c:v>
                </c:pt>
                <c:pt idx="450">
                  <c:v>-680.65447545716995</c:v>
                </c:pt>
                <c:pt idx="451">
                  <c:v>-683.26977863330103</c:v>
                </c:pt>
                <c:pt idx="452">
                  <c:v>-685.98508180943202</c:v>
                </c:pt>
                <c:pt idx="453">
                  <c:v>-689.00038498556296</c:v>
                </c:pt>
                <c:pt idx="454">
                  <c:v>-691.61568816169404</c:v>
                </c:pt>
                <c:pt idx="455">
                  <c:v>-694.63099133782498</c:v>
                </c:pt>
                <c:pt idx="456">
                  <c:v>-697.24629451395595</c:v>
                </c:pt>
                <c:pt idx="457">
                  <c:v>-700.261597690087</c:v>
                </c:pt>
                <c:pt idx="458">
                  <c:v>-702.67690086621701</c:v>
                </c:pt>
                <c:pt idx="459">
                  <c:v>-704.99220404234802</c:v>
                </c:pt>
                <c:pt idx="460">
                  <c:v>-707.30750721847903</c:v>
                </c:pt>
                <c:pt idx="461">
                  <c:v>-709.92281039461</c:v>
                </c:pt>
                <c:pt idx="462">
                  <c:v>-712.93811357074105</c:v>
                </c:pt>
                <c:pt idx="463">
                  <c:v>-715.65341674687204</c:v>
                </c:pt>
                <c:pt idx="464">
                  <c:v>-718.268719923003</c:v>
                </c:pt>
                <c:pt idx="465">
                  <c:v>-720.68402309913404</c:v>
                </c:pt>
                <c:pt idx="466">
                  <c:v>-722.99932627526505</c:v>
                </c:pt>
                <c:pt idx="467">
                  <c:v>-725.31462945139594</c:v>
                </c:pt>
                <c:pt idx="468">
                  <c:v>-728.02993262752602</c:v>
                </c:pt>
                <c:pt idx="469">
                  <c:v>-730.64523580365699</c:v>
                </c:pt>
                <c:pt idx="470">
                  <c:v>-733.36053897978798</c:v>
                </c:pt>
                <c:pt idx="471">
                  <c:v>-735.67584215591899</c:v>
                </c:pt>
                <c:pt idx="472">
                  <c:v>-738.29114533204995</c:v>
                </c:pt>
                <c:pt idx="473">
                  <c:v>-740.70644850818098</c:v>
                </c:pt>
                <c:pt idx="474">
                  <c:v>-743.32175168431195</c:v>
                </c:pt>
                <c:pt idx="475">
                  <c:v>-746.03705486044305</c:v>
                </c:pt>
                <c:pt idx="476">
                  <c:v>-748.65235803657401</c:v>
                </c:pt>
                <c:pt idx="477">
                  <c:v>-750.96766121270502</c:v>
                </c:pt>
                <c:pt idx="478">
                  <c:v>-753.38296438883503</c:v>
                </c:pt>
                <c:pt idx="479">
                  <c:v>-756.29826756496595</c:v>
                </c:pt>
                <c:pt idx="480">
                  <c:v>-759.31357074109701</c:v>
                </c:pt>
                <c:pt idx="481">
                  <c:v>-762.32887391722795</c:v>
                </c:pt>
                <c:pt idx="482">
                  <c:v>-764.64417709335896</c:v>
                </c:pt>
                <c:pt idx="483">
                  <c:v>-766.95948026948997</c:v>
                </c:pt>
                <c:pt idx="484">
                  <c:v>-769.37478344562101</c:v>
                </c:pt>
                <c:pt idx="485">
                  <c:v>-771.69008662175202</c:v>
                </c:pt>
                <c:pt idx="486">
                  <c:v>-774.30538979788298</c:v>
                </c:pt>
                <c:pt idx="487">
                  <c:v>-777.02069297401397</c:v>
                </c:pt>
                <c:pt idx="488">
                  <c:v>-780.035996150144</c:v>
                </c:pt>
                <c:pt idx="489">
                  <c:v>-782.35129932627501</c:v>
                </c:pt>
                <c:pt idx="490">
                  <c:v>-784.66660250240602</c:v>
                </c:pt>
                <c:pt idx="491">
                  <c:v>-786.98190567853703</c:v>
                </c:pt>
                <c:pt idx="492">
                  <c:v>-789.69720885466802</c:v>
                </c:pt>
                <c:pt idx="493">
                  <c:v>-792.01251203079903</c:v>
                </c:pt>
                <c:pt idx="494">
                  <c:v>-794.32781520693004</c:v>
                </c:pt>
                <c:pt idx="495">
                  <c:v>-796.74311838306096</c:v>
                </c:pt>
                <c:pt idx="496">
                  <c:v>-799.35842155919204</c:v>
                </c:pt>
                <c:pt idx="497">
                  <c:v>-802.073724735322</c:v>
                </c:pt>
                <c:pt idx="498">
                  <c:v>-804.68902791145297</c:v>
                </c:pt>
                <c:pt idx="499">
                  <c:v>-807.40433108758396</c:v>
                </c:pt>
                <c:pt idx="500">
                  <c:v>-810.01963426371503</c:v>
                </c:pt>
                <c:pt idx="501">
                  <c:v>-813.03493743984598</c:v>
                </c:pt>
                <c:pt idx="502">
                  <c:v>-815.75024061597696</c:v>
                </c:pt>
                <c:pt idx="503">
                  <c:v>-818.06554379210797</c:v>
                </c:pt>
                <c:pt idx="504">
                  <c:v>-820.38084696823898</c:v>
                </c:pt>
                <c:pt idx="505">
                  <c:v>-823.09615014436997</c:v>
                </c:pt>
                <c:pt idx="506">
                  <c:v>-825.71145332050105</c:v>
                </c:pt>
                <c:pt idx="507">
                  <c:v>-828.42675649663101</c:v>
                </c:pt>
                <c:pt idx="508">
                  <c:v>-830.74205967276203</c:v>
                </c:pt>
                <c:pt idx="509">
                  <c:v>-833.35736284889299</c:v>
                </c:pt>
                <c:pt idx="510">
                  <c:v>-835.77266602502402</c:v>
                </c:pt>
                <c:pt idx="511">
                  <c:v>-838.38796920115499</c:v>
                </c:pt>
                <c:pt idx="512">
                  <c:v>-841.10327237728598</c:v>
                </c:pt>
                <c:pt idx="513">
                  <c:v>-843.71857555341705</c:v>
                </c:pt>
                <c:pt idx="514">
                  <c:v>-846.03387872954795</c:v>
                </c:pt>
                <c:pt idx="515">
                  <c:v>-848.04918190567901</c:v>
                </c:pt>
                <c:pt idx="516">
                  <c:v>-850.36448508180899</c:v>
                </c:pt>
                <c:pt idx="517">
                  <c:v>-852.77978825794003</c:v>
                </c:pt>
                <c:pt idx="518">
                  <c:v>-855.09509143407104</c:v>
                </c:pt>
                <c:pt idx="519">
                  <c:v>-857.41039461020205</c:v>
                </c:pt>
                <c:pt idx="520">
                  <c:v>-859.72569778633294</c:v>
                </c:pt>
                <c:pt idx="521">
                  <c:v>-862.741000962464</c:v>
                </c:pt>
                <c:pt idx="522">
                  <c:v>-865.45630413859499</c:v>
                </c:pt>
                <c:pt idx="523">
                  <c:v>-867.771607314726</c:v>
                </c:pt>
                <c:pt idx="524">
                  <c:v>-869.78691049085705</c:v>
                </c:pt>
                <c:pt idx="525">
                  <c:v>-871.802213666988</c:v>
                </c:pt>
                <c:pt idx="526">
                  <c:v>-874.41751684311805</c:v>
                </c:pt>
                <c:pt idx="527">
                  <c:v>-876.73282001924895</c:v>
                </c:pt>
                <c:pt idx="528">
                  <c:v>-879.14812319537998</c:v>
                </c:pt>
                <c:pt idx="529">
                  <c:v>-881.46342637151099</c:v>
                </c:pt>
                <c:pt idx="530">
                  <c:v>-884.07872954764196</c:v>
                </c:pt>
                <c:pt idx="531">
                  <c:v>-887.09403272377301</c:v>
                </c:pt>
                <c:pt idx="532">
                  <c:v>-889.809335899904</c:v>
                </c:pt>
                <c:pt idx="533">
                  <c:v>-892.12463907603501</c:v>
                </c:pt>
                <c:pt idx="534">
                  <c:v>-894.43994225216602</c:v>
                </c:pt>
                <c:pt idx="535">
                  <c:v>-896.75524542829703</c:v>
                </c:pt>
                <c:pt idx="536">
                  <c:v>-899.17054860442704</c:v>
                </c:pt>
                <c:pt idx="537">
                  <c:v>-901.08585178055796</c:v>
                </c:pt>
                <c:pt idx="538">
                  <c:v>-903.50115495668899</c:v>
                </c:pt>
                <c:pt idx="539">
                  <c:v>-905.81645813282</c:v>
                </c:pt>
                <c:pt idx="540">
                  <c:v>-908.13176130895101</c:v>
                </c:pt>
                <c:pt idx="541">
                  <c:v>-910.44706448508202</c:v>
                </c:pt>
                <c:pt idx="542">
                  <c:v>-913.16236766121301</c:v>
                </c:pt>
                <c:pt idx="543">
                  <c:v>-915.77767083734398</c:v>
                </c:pt>
                <c:pt idx="544">
                  <c:v>-917.79297401347503</c:v>
                </c:pt>
                <c:pt idx="545">
                  <c:v>-919.80827718960495</c:v>
                </c:pt>
                <c:pt idx="546">
                  <c:v>-922.12358036573596</c:v>
                </c:pt>
                <c:pt idx="547">
                  <c:v>-924.83888354186695</c:v>
                </c:pt>
                <c:pt idx="548">
                  <c:v>-927.15418671799796</c:v>
                </c:pt>
                <c:pt idx="549">
                  <c:v>-929.16948989412901</c:v>
                </c:pt>
                <c:pt idx="550">
                  <c:v>-931.48479307026003</c:v>
                </c:pt>
                <c:pt idx="551">
                  <c:v>-933.80009624639104</c:v>
                </c:pt>
                <c:pt idx="552">
                  <c:v>-936.51539942252202</c:v>
                </c:pt>
                <c:pt idx="553">
                  <c:v>-938.83070259865303</c:v>
                </c:pt>
                <c:pt idx="554">
                  <c:v>-941.14600577478302</c:v>
                </c:pt>
                <c:pt idx="555">
                  <c:v>-943.16130895091396</c:v>
                </c:pt>
                <c:pt idx="556">
                  <c:v>-945.17661212704502</c:v>
                </c:pt>
                <c:pt idx="557">
                  <c:v>-947.19191530317596</c:v>
                </c:pt>
                <c:pt idx="558">
                  <c:v>-949.20721847930702</c:v>
                </c:pt>
                <c:pt idx="559">
                  <c:v>-951.22252165543796</c:v>
                </c:pt>
                <c:pt idx="560">
                  <c:v>-953.23782483156901</c:v>
                </c:pt>
                <c:pt idx="561">
                  <c:v>-954.85312800769998</c:v>
                </c:pt>
                <c:pt idx="562">
                  <c:v>-956.56843118383097</c:v>
                </c:pt>
                <c:pt idx="563">
                  <c:v>-957.88373435996198</c:v>
                </c:pt>
                <c:pt idx="564">
                  <c:v>-959.59903753609296</c:v>
                </c:pt>
                <c:pt idx="565">
                  <c:v>-961.614340712223</c:v>
                </c:pt>
                <c:pt idx="566">
                  <c:v>-963.92964388835401</c:v>
                </c:pt>
                <c:pt idx="567">
                  <c:v>-965.94494706448495</c:v>
                </c:pt>
                <c:pt idx="568">
                  <c:v>-967.56025024061603</c:v>
                </c:pt>
                <c:pt idx="569">
                  <c:v>-969.27555341674702</c:v>
                </c:pt>
                <c:pt idx="570">
                  <c:v>-971.29085659287796</c:v>
                </c:pt>
                <c:pt idx="571">
                  <c:v>-973.30615976900901</c:v>
                </c:pt>
                <c:pt idx="572">
                  <c:v>-975.32146294513996</c:v>
                </c:pt>
                <c:pt idx="573">
                  <c:v>-976.93676612127001</c:v>
                </c:pt>
                <c:pt idx="574">
                  <c:v>-978.652069297401</c:v>
                </c:pt>
                <c:pt idx="575">
                  <c:v>-980.26737247353196</c:v>
                </c:pt>
                <c:pt idx="576">
                  <c:v>-982.28267564966302</c:v>
                </c:pt>
                <c:pt idx="577">
                  <c:v>-983.99797882579401</c:v>
                </c:pt>
                <c:pt idx="578">
                  <c:v>-985.61328200192497</c:v>
                </c:pt>
                <c:pt idx="579">
                  <c:v>-987.32858517805596</c:v>
                </c:pt>
                <c:pt idx="580">
                  <c:v>-989.34388835418702</c:v>
                </c:pt>
                <c:pt idx="581">
                  <c:v>-990.95919153031798</c:v>
                </c:pt>
                <c:pt idx="582">
                  <c:v>-992.67449470644897</c:v>
                </c:pt>
                <c:pt idx="583">
                  <c:v>-994.689797882579</c:v>
                </c:pt>
                <c:pt idx="584">
                  <c:v>-996.70510105871006</c:v>
                </c:pt>
                <c:pt idx="585">
                  <c:v>-998.720404234841</c:v>
                </c:pt>
                <c:pt idx="586">
                  <c:v>-1000.33570741097</c:v>
                </c:pt>
                <c:pt idx="587">
                  <c:v>-1002.0510105871</c:v>
                </c:pt>
                <c:pt idx="588">
                  <c:v>-1003.36631376323</c:v>
                </c:pt>
                <c:pt idx="589">
                  <c:v>-1004.68161693936</c:v>
                </c:pt>
                <c:pt idx="590">
                  <c:v>-1006.6969201155</c:v>
                </c:pt>
                <c:pt idx="591">
                  <c:v>-1008.71222329163</c:v>
                </c:pt>
                <c:pt idx="592">
                  <c:v>-1010.42752646776</c:v>
                </c:pt>
                <c:pt idx="593">
                  <c:v>-1011.74282964389</c:v>
                </c:pt>
                <c:pt idx="594">
                  <c:v>-1013.05813282002</c:v>
                </c:pt>
                <c:pt idx="595">
                  <c:v>-1014.7734359961501</c:v>
                </c:pt>
                <c:pt idx="596">
                  <c:v>-1016.08873917228</c:v>
                </c:pt>
                <c:pt idx="597">
                  <c:v>-1017.80404234841</c:v>
                </c:pt>
                <c:pt idx="598">
                  <c:v>-1019.11934552454</c:v>
                </c:pt>
                <c:pt idx="599">
                  <c:v>-1020.43464870067</c:v>
                </c:pt>
                <c:pt idx="600">
                  <c:v>-1021.7499518768</c:v>
                </c:pt>
                <c:pt idx="601">
                  <c:v>-1023.16525505294</c:v>
                </c:pt>
                <c:pt idx="602">
                  <c:v>-1024.4805582290701</c:v>
                </c:pt>
                <c:pt idx="603">
                  <c:v>-1025.4958614052</c:v>
                </c:pt>
                <c:pt idx="604">
                  <c:v>-1026.8111645813301</c:v>
                </c:pt>
                <c:pt idx="605">
                  <c:v>-1028.5264677574601</c:v>
                </c:pt>
                <c:pt idx="606">
                  <c:v>-1030.54177093359</c:v>
                </c:pt>
                <c:pt idx="607">
                  <c:v>-1032.15707410972</c:v>
                </c:pt>
                <c:pt idx="608">
                  <c:v>-1033.87237728585</c:v>
                </c:pt>
                <c:pt idx="609">
                  <c:v>-1035.4876804619801</c:v>
                </c:pt>
                <c:pt idx="610">
                  <c:v>-1037.50298363811</c:v>
                </c:pt>
                <c:pt idx="611">
                  <c:v>-1039.2182868142399</c:v>
                </c:pt>
                <c:pt idx="612">
                  <c:v>-1040.5335899903801</c:v>
                </c:pt>
                <c:pt idx="613">
                  <c:v>-1041.8488931665099</c:v>
                </c:pt>
                <c:pt idx="614">
                  <c:v>-1043.5641963426399</c:v>
                </c:pt>
                <c:pt idx="615">
                  <c:v>-1045.2794995187701</c:v>
                </c:pt>
                <c:pt idx="616">
                  <c:v>-1046.8948026948999</c:v>
                </c:pt>
                <c:pt idx="617">
                  <c:v>-1048.21010587103</c:v>
                </c:pt>
                <c:pt idx="618">
                  <c:v>-1049.92540904716</c:v>
                </c:pt>
                <c:pt idx="619">
                  <c:v>-1051.2407122232901</c:v>
                </c:pt>
                <c:pt idx="620">
                  <c:v>-1052.6560153994201</c:v>
                </c:pt>
                <c:pt idx="621">
                  <c:v>-1053.5713185755501</c:v>
                </c:pt>
                <c:pt idx="622">
                  <c:v>-1054.9866217516801</c:v>
                </c:pt>
                <c:pt idx="623">
                  <c:v>-1056.6019249278199</c:v>
                </c:pt>
                <c:pt idx="624">
                  <c:v>-1058.3172281039499</c:v>
                </c:pt>
                <c:pt idx="625">
                  <c:v>-1059.93253128008</c:v>
                </c:pt>
                <c:pt idx="626">
                  <c:v>-1061.34783445621</c:v>
                </c:pt>
                <c:pt idx="627">
                  <c:v>-1062.96313763234</c:v>
                </c:pt>
                <c:pt idx="628">
                  <c:v>-1064.37844080847</c:v>
                </c:pt>
                <c:pt idx="629">
                  <c:v>-1065.6937439845999</c:v>
                </c:pt>
                <c:pt idx="630">
                  <c:v>-1067.00904716073</c:v>
                </c:pt>
                <c:pt idx="631">
                  <c:v>-1068.72435033686</c:v>
                </c:pt>
                <c:pt idx="632">
                  <c:v>-1070.33965351299</c:v>
                </c:pt>
                <c:pt idx="633">
                  <c:v>-1072.05495668912</c:v>
                </c:pt>
                <c:pt idx="634">
                  <c:v>-1073.3702598652601</c:v>
                </c:pt>
                <c:pt idx="635">
                  <c:v>-1074.68556304139</c:v>
                </c:pt>
                <c:pt idx="636">
                  <c:v>-1076.10086621752</c:v>
                </c:pt>
                <c:pt idx="637">
                  <c:v>-1077.4161693936501</c:v>
                </c:pt>
                <c:pt idx="638">
                  <c:v>-1079.0314725697799</c:v>
                </c:pt>
                <c:pt idx="639">
                  <c:v>-1080.4467757459099</c:v>
                </c:pt>
                <c:pt idx="640">
                  <c:v>-1081.76207892204</c:v>
                </c:pt>
                <c:pt idx="641">
                  <c:v>-1083.0773820981699</c:v>
                </c:pt>
                <c:pt idx="642">
                  <c:v>-1084.4926852742999</c:v>
                </c:pt>
                <c:pt idx="643">
                  <c:v>-1085.80798845043</c:v>
                </c:pt>
                <c:pt idx="644">
                  <c:v>-1087.1232916265601</c:v>
                </c:pt>
                <c:pt idx="645">
                  <c:v>-1088.43859480269</c:v>
                </c:pt>
                <c:pt idx="646">
                  <c:v>-1089.85389797883</c:v>
                </c:pt>
                <c:pt idx="647">
                  <c:v>-1090.8692011549599</c:v>
                </c:pt>
                <c:pt idx="648">
                  <c:v>-1092.18450433109</c:v>
                </c:pt>
                <c:pt idx="649">
                  <c:v>-1093.4998075072201</c:v>
                </c:pt>
                <c:pt idx="650">
                  <c:v>-1094.81511068335</c:v>
                </c:pt>
                <c:pt idx="651">
                  <c:v>-1096.23041385948</c:v>
                </c:pt>
                <c:pt idx="652">
                  <c:v>-1097.5457170356101</c:v>
                </c:pt>
                <c:pt idx="653">
                  <c:v>-1098.86102021174</c:v>
                </c:pt>
                <c:pt idx="654">
                  <c:v>-1099.8763233878699</c:v>
                </c:pt>
                <c:pt idx="655">
                  <c:v>-1100.891626564</c:v>
                </c:pt>
                <c:pt idx="656">
                  <c:v>-1101.90692974013</c:v>
                </c:pt>
                <c:pt idx="657">
                  <c:v>-1102.9222329162701</c:v>
                </c:pt>
                <c:pt idx="658">
                  <c:v>-1104.2375360924</c:v>
                </c:pt>
                <c:pt idx="659">
                  <c:v>-1105.5528392685301</c:v>
                </c:pt>
                <c:pt idx="660">
                  <c:v>-1107.26814244466</c:v>
                </c:pt>
                <c:pt idx="661">
                  <c:v>-1108.5834456207899</c:v>
                </c:pt>
                <c:pt idx="662">
                  <c:v>-1109.9987487969199</c:v>
                </c:pt>
                <c:pt idx="663">
                  <c:v>-1110.9140519730499</c:v>
                </c:pt>
                <c:pt idx="664">
                  <c:v>-1111.9293551491801</c:v>
                </c:pt>
                <c:pt idx="665">
                  <c:v>-1113.3446583253101</c:v>
                </c:pt>
                <c:pt idx="666">
                  <c:v>-1114.65996150144</c:v>
                </c:pt>
                <c:pt idx="667">
                  <c:v>-1115.9752646775701</c:v>
                </c:pt>
                <c:pt idx="668">
                  <c:v>-1116.99056785371</c:v>
                </c:pt>
                <c:pt idx="669">
                  <c:v>-1118.0058710298399</c:v>
                </c:pt>
                <c:pt idx="670">
                  <c:v>-1119.0211742059701</c:v>
                </c:pt>
                <c:pt idx="671">
                  <c:v>-1120.0364773821</c:v>
                </c:pt>
                <c:pt idx="672">
                  <c:v>-1121.3517805582301</c:v>
                </c:pt>
                <c:pt idx="673">
                  <c:v>-1122.7670837343601</c:v>
                </c:pt>
                <c:pt idx="674">
                  <c:v>-1124.08238691049</c:v>
                </c:pt>
                <c:pt idx="675">
                  <c:v>-1125.0976900866201</c:v>
                </c:pt>
                <c:pt idx="676">
                  <c:v>-1126.11299326275</c:v>
                </c:pt>
                <c:pt idx="677">
                  <c:v>-1127.4282964388799</c:v>
                </c:pt>
                <c:pt idx="678">
                  <c:v>-1129.1435996150101</c:v>
                </c:pt>
                <c:pt idx="679">
                  <c:v>-1130.7589027911499</c:v>
                </c:pt>
                <c:pt idx="680">
                  <c:v>-1132.07420596728</c:v>
                </c:pt>
                <c:pt idx="681">
                  <c:v>-1133.48950914341</c:v>
                </c:pt>
                <c:pt idx="682">
                  <c:v>-1134.8048123195399</c:v>
                </c:pt>
                <c:pt idx="683">
                  <c:v>-1136.42011549567</c:v>
                </c:pt>
                <c:pt idx="684">
                  <c:v>-1137.8354186718</c:v>
                </c:pt>
                <c:pt idx="685">
                  <c:v>-1139.1507218479301</c:v>
                </c:pt>
                <c:pt idx="686">
                  <c:v>-1140.16602502406</c:v>
                </c:pt>
                <c:pt idx="687">
                  <c:v>-1141.1813282001899</c:v>
                </c:pt>
                <c:pt idx="688">
                  <c:v>-1142.1966313763201</c:v>
                </c:pt>
                <c:pt idx="689">
                  <c:v>-1143.21193455245</c:v>
                </c:pt>
                <c:pt idx="690">
                  <c:v>-1144.2272377285899</c:v>
                </c:pt>
                <c:pt idx="691">
                  <c:v>-1145.24254090472</c:v>
                </c:pt>
                <c:pt idx="692">
                  <c:v>-1146.25784408085</c:v>
                </c:pt>
                <c:pt idx="693">
                  <c:v>-1147.5731472569801</c:v>
                </c:pt>
                <c:pt idx="694">
                  <c:v>-1148.8884504331099</c:v>
                </c:pt>
                <c:pt idx="695">
                  <c:v>-1150.20375360924</c:v>
                </c:pt>
                <c:pt idx="696">
                  <c:v>-1151.21905678537</c:v>
                </c:pt>
                <c:pt idx="697">
                  <c:v>-1152.2343599615001</c:v>
                </c:pt>
                <c:pt idx="698">
                  <c:v>-1153.6496631376299</c:v>
                </c:pt>
                <c:pt idx="699">
                  <c:v>-1154.96496631376</c:v>
                </c:pt>
                <c:pt idx="700">
                  <c:v>-1156.2802694898901</c:v>
                </c:pt>
                <c:pt idx="701">
                  <c:v>-1157.59557266602</c:v>
                </c:pt>
                <c:pt idx="702">
                  <c:v>-1159.01087584216</c:v>
                </c:pt>
                <c:pt idx="703">
                  <c:v>-1160.3261790182901</c:v>
                </c:pt>
                <c:pt idx="704">
                  <c:v>-1161.34148219442</c:v>
                </c:pt>
                <c:pt idx="705">
                  <c:v>-1162.3567853705499</c:v>
                </c:pt>
                <c:pt idx="706">
                  <c:v>-1163.3720885466801</c:v>
                </c:pt>
                <c:pt idx="707">
                  <c:v>-1164.38739172281</c:v>
                </c:pt>
                <c:pt idx="708">
                  <c:v>-1165.4026948989399</c:v>
                </c:pt>
                <c:pt idx="709">
                  <c:v>-1166.41799807507</c:v>
                </c:pt>
                <c:pt idx="710">
                  <c:v>-1167.4333012512</c:v>
                </c:pt>
                <c:pt idx="711">
                  <c:v>-1168.34860442733</c:v>
                </c:pt>
                <c:pt idx="712">
                  <c:v>-1169.3639076034599</c:v>
                </c:pt>
                <c:pt idx="713">
                  <c:v>-1170.3792107796</c:v>
                </c:pt>
                <c:pt idx="714">
                  <c:v>-1171.7945139557301</c:v>
                </c:pt>
                <c:pt idx="715">
                  <c:v>-1173.1098171318599</c:v>
                </c:pt>
                <c:pt idx="716">
                  <c:v>-1174.42512030799</c:v>
                </c:pt>
                <c:pt idx="717">
                  <c:v>-1175.4404234841199</c:v>
                </c:pt>
                <c:pt idx="718">
                  <c:v>-1176.4557266602501</c:v>
                </c:pt>
                <c:pt idx="719">
                  <c:v>-1177.47102983638</c:v>
                </c:pt>
                <c:pt idx="720">
                  <c:v>-1178.4863330125099</c:v>
                </c:pt>
                <c:pt idx="721">
                  <c:v>-1179.80163618864</c:v>
                </c:pt>
                <c:pt idx="722">
                  <c:v>-1181.1169393647699</c:v>
                </c:pt>
                <c:pt idx="723">
                  <c:v>-1182.5322425408999</c:v>
                </c:pt>
                <c:pt idx="724">
                  <c:v>-1183.5475457170401</c:v>
                </c:pt>
                <c:pt idx="725">
                  <c:v>-1184.56284889317</c:v>
                </c:pt>
                <c:pt idx="726">
                  <c:v>-1185.5781520692999</c:v>
                </c:pt>
                <c:pt idx="727">
                  <c:v>-1186.89345524543</c:v>
                </c:pt>
                <c:pt idx="728">
                  <c:v>-1188.2087584215601</c:v>
                </c:pt>
                <c:pt idx="729">
                  <c:v>-1189.52406159769</c:v>
                </c:pt>
                <c:pt idx="730">
                  <c:v>-1190.5393647738199</c:v>
                </c:pt>
                <c:pt idx="731">
                  <c:v>-1191.55466794995</c:v>
                </c:pt>
                <c:pt idx="732">
                  <c:v>-1192.56997112608</c:v>
                </c:pt>
                <c:pt idx="733">
                  <c:v>-1193.5852743022101</c:v>
                </c:pt>
                <c:pt idx="734">
                  <c:v>-1194.60057747834</c:v>
                </c:pt>
                <c:pt idx="735">
                  <c:v>-1195.61588065448</c:v>
                </c:pt>
                <c:pt idx="736">
                  <c:v>-1196.9311838306101</c:v>
                </c:pt>
                <c:pt idx="737">
                  <c:v>-1198.3464870067401</c:v>
                </c:pt>
                <c:pt idx="738">
                  <c:v>-1199.6617901828699</c:v>
                </c:pt>
                <c:pt idx="739">
                  <c:v>-1200.6770933590001</c:v>
                </c:pt>
                <c:pt idx="740">
                  <c:v>-1201.99239653513</c:v>
                </c:pt>
                <c:pt idx="741">
                  <c:v>-1203.3076997112601</c:v>
                </c:pt>
                <c:pt idx="742">
                  <c:v>-1204.7230028873901</c:v>
                </c:pt>
                <c:pt idx="743">
                  <c:v>-1205.73830606352</c:v>
                </c:pt>
                <c:pt idx="744">
                  <c:v>-1206.65360923965</c:v>
                </c:pt>
                <c:pt idx="745">
                  <c:v>-1208.06891241578</c:v>
                </c:pt>
                <c:pt idx="746">
                  <c:v>-1209.6842155919201</c:v>
                </c:pt>
                <c:pt idx="747">
                  <c:v>-1211.39951876805</c:v>
                </c:pt>
                <c:pt idx="748">
                  <c:v>-1212.7148219441799</c:v>
                </c:pt>
                <c:pt idx="749">
                  <c:v>-1213.73012512031</c:v>
                </c:pt>
                <c:pt idx="750">
                  <c:v>-1214.74542829644</c:v>
                </c:pt>
                <c:pt idx="751">
                  <c:v>-1215.7607314725699</c:v>
                </c:pt>
                <c:pt idx="752">
                  <c:v>-1216.7760346487</c:v>
                </c:pt>
                <c:pt idx="753">
                  <c:v>-1217.79133782483</c:v>
                </c:pt>
                <c:pt idx="754">
                  <c:v>-1218.8066410009601</c:v>
                </c:pt>
                <c:pt idx="755">
                  <c:v>-1220.12194417709</c:v>
                </c:pt>
                <c:pt idx="756">
                  <c:v>-1221.4372473532201</c:v>
                </c:pt>
                <c:pt idx="757">
                  <c:v>-1222.8525505293601</c:v>
                </c:pt>
                <c:pt idx="758">
                  <c:v>-1223.86785370549</c:v>
                </c:pt>
                <c:pt idx="759">
                  <c:v>-1224.8831568816199</c:v>
                </c:pt>
                <c:pt idx="760">
                  <c:v>-1225.7984600577499</c:v>
                </c:pt>
                <c:pt idx="761">
                  <c:v>-1226.8137632338801</c:v>
                </c:pt>
                <c:pt idx="762">
                  <c:v>-1227.82906641001</c:v>
                </c:pt>
                <c:pt idx="763">
                  <c:v>-1228.8443695861399</c:v>
                </c:pt>
                <c:pt idx="764">
                  <c:v>-1229.8596727622701</c:v>
                </c:pt>
                <c:pt idx="765">
                  <c:v>-1230.8749759384</c:v>
                </c:pt>
                <c:pt idx="766">
                  <c:v>-1231.8902791145299</c:v>
                </c:pt>
                <c:pt idx="767">
                  <c:v>-1232.90558229066</c:v>
                </c:pt>
                <c:pt idx="768">
                  <c:v>-1233.92088546679</c:v>
                </c:pt>
                <c:pt idx="769">
                  <c:v>-1234.9361886429299</c:v>
                </c:pt>
                <c:pt idx="770">
                  <c:v>-1235.95149181906</c:v>
                </c:pt>
                <c:pt idx="771">
                  <c:v>-1236.96679499519</c:v>
                </c:pt>
                <c:pt idx="772">
                  <c:v>-1237.9820981713201</c:v>
                </c:pt>
                <c:pt idx="773">
                  <c:v>-1238.99740134745</c:v>
                </c:pt>
                <c:pt idx="774">
                  <c:v>-1240.0127045235799</c:v>
                </c:pt>
                <c:pt idx="775">
                  <c:v>-1241.0280076997101</c:v>
                </c:pt>
                <c:pt idx="776">
                  <c:v>-1242.04331087584</c:v>
                </c:pt>
                <c:pt idx="777">
                  <c:v>-1243.0586140519699</c:v>
                </c:pt>
                <c:pt idx="778">
                  <c:v>-1244.0739172281001</c:v>
                </c:pt>
                <c:pt idx="779">
                  <c:v>-1244.9892204042301</c:v>
                </c:pt>
                <c:pt idx="780">
                  <c:v>-1246.00452358037</c:v>
                </c:pt>
                <c:pt idx="781">
                  <c:v>-1247.0198267564999</c:v>
                </c:pt>
                <c:pt idx="782">
                  <c:v>-1248.0351299326301</c:v>
                </c:pt>
                <c:pt idx="783">
                  <c:v>-1249.4504331087601</c:v>
                </c:pt>
                <c:pt idx="784">
                  <c:v>-1250.76573628489</c:v>
                </c:pt>
                <c:pt idx="785">
                  <c:v>-1252.0810394610201</c:v>
                </c:pt>
                <c:pt idx="786">
                  <c:v>-1253.09634263715</c:v>
                </c:pt>
                <c:pt idx="787">
                  <c:v>-1254.1116458132799</c:v>
                </c:pt>
                <c:pt idx="788">
                  <c:v>-1255.12694898941</c:v>
                </c:pt>
                <c:pt idx="789">
                  <c:v>-1256.14225216554</c:v>
                </c:pt>
                <c:pt idx="790">
                  <c:v>-1257.1575553416701</c:v>
                </c:pt>
                <c:pt idx="791">
                  <c:v>-1258.17285851781</c:v>
                </c:pt>
                <c:pt idx="792">
                  <c:v>-1259.1881616939399</c:v>
                </c:pt>
                <c:pt idx="793">
                  <c:v>-1260.2034648700701</c:v>
                </c:pt>
                <c:pt idx="794">
                  <c:v>-1261.2187680462</c:v>
                </c:pt>
                <c:pt idx="795">
                  <c:v>-1262.2340712223299</c:v>
                </c:pt>
                <c:pt idx="796">
                  <c:v>-1263.2493743984601</c:v>
                </c:pt>
                <c:pt idx="797">
                  <c:v>-1264.1646775745901</c:v>
                </c:pt>
                <c:pt idx="798">
                  <c:v>-1265.17998075072</c:v>
                </c:pt>
                <c:pt idx="799">
                  <c:v>-1266.1952839268499</c:v>
                </c:pt>
                <c:pt idx="800">
                  <c:v>-1267.2105871029801</c:v>
                </c:pt>
                <c:pt idx="801">
                  <c:v>-1268.22589027911</c:v>
                </c:pt>
                <c:pt idx="802">
                  <c:v>-1269.2411934552499</c:v>
                </c:pt>
                <c:pt idx="803">
                  <c:v>-1270.2564966313801</c:v>
                </c:pt>
                <c:pt idx="804">
                  <c:v>-1271.27179980751</c:v>
                </c:pt>
                <c:pt idx="805">
                  <c:v>-1272.2871029836399</c:v>
                </c:pt>
                <c:pt idx="806">
                  <c:v>-1272.60240615977</c:v>
                </c:pt>
                <c:pt idx="807">
                  <c:v>-1273.3177093359</c:v>
                </c:pt>
                <c:pt idx="808">
                  <c:v>-1274.0330125120299</c:v>
                </c:pt>
                <c:pt idx="809">
                  <c:v>-1275.34831568816</c:v>
                </c:pt>
                <c:pt idx="810">
                  <c:v>-1276.3636188642899</c:v>
                </c:pt>
                <c:pt idx="811">
                  <c:v>-1277.3789220404201</c:v>
                </c:pt>
                <c:pt idx="812">
                  <c:v>-1277.69422521655</c:v>
                </c:pt>
                <c:pt idx="813">
                  <c:v>-1278.0095283926901</c:v>
                </c:pt>
                <c:pt idx="814">
                  <c:v>-1278.4248315688201</c:v>
                </c:pt>
                <c:pt idx="815">
                  <c:v>-1279.44013474495</c:v>
                </c:pt>
                <c:pt idx="816">
                  <c:v>-1280.4554379210799</c:v>
                </c:pt>
                <c:pt idx="817">
                  <c:v>-1281.4707410972101</c:v>
                </c:pt>
                <c:pt idx="818">
                  <c:v>-1282.48604427334</c:v>
                </c:pt>
                <c:pt idx="819">
                  <c:v>-1283.40134744947</c:v>
                </c:pt>
                <c:pt idx="820">
                  <c:v>-1284.4166506255999</c:v>
                </c:pt>
                <c:pt idx="821">
                  <c:v>-1285.4319538017301</c:v>
                </c:pt>
                <c:pt idx="822">
                  <c:v>-1286.44725697786</c:v>
                </c:pt>
                <c:pt idx="823">
                  <c:v>-1287.4625601539899</c:v>
                </c:pt>
                <c:pt idx="824">
                  <c:v>-1288.47786333013</c:v>
                </c:pt>
                <c:pt idx="825">
                  <c:v>-1289.49316650626</c:v>
                </c:pt>
                <c:pt idx="826">
                  <c:v>-1290.5084696823899</c:v>
                </c:pt>
                <c:pt idx="827">
                  <c:v>-1291.52377285852</c:v>
                </c:pt>
                <c:pt idx="828">
                  <c:v>-1292.53907603465</c:v>
                </c:pt>
                <c:pt idx="829">
                  <c:v>-1293.5543792107801</c:v>
                </c:pt>
                <c:pt idx="830">
                  <c:v>-1294.56968238691</c:v>
                </c:pt>
                <c:pt idx="831">
                  <c:v>-1295.5849855630399</c:v>
                </c:pt>
                <c:pt idx="832">
                  <c:v>-1296.6002887391701</c:v>
                </c:pt>
                <c:pt idx="833">
                  <c:v>-1297.6155919153</c:v>
                </c:pt>
                <c:pt idx="834">
                  <c:v>-1298.6308950914299</c:v>
                </c:pt>
                <c:pt idx="835">
                  <c:v>-1299.94619826757</c:v>
                </c:pt>
                <c:pt idx="836">
                  <c:v>-1301.2615014436999</c:v>
                </c:pt>
                <c:pt idx="837">
                  <c:v>-1302.57680461983</c:v>
                </c:pt>
                <c:pt idx="838">
                  <c:v>-1303.5921077959599</c:v>
                </c:pt>
                <c:pt idx="839">
                  <c:v>-1304.0074109720899</c:v>
                </c:pt>
                <c:pt idx="840">
                  <c:v>-1304.32271414822</c:v>
                </c:pt>
                <c:pt idx="841">
                  <c:v>-1304.6380173243499</c:v>
                </c:pt>
                <c:pt idx="842">
                  <c:v>-1305.65332050048</c:v>
                </c:pt>
                <c:pt idx="843">
                  <c:v>-1306.66862367661</c:v>
                </c:pt>
                <c:pt idx="844">
                  <c:v>-1307.6839268527399</c:v>
                </c:pt>
                <c:pt idx="845">
                  <c:v>-1308.69923002887</c:v>
                </c:pt>
                <c:pt idx="846">
                  <c:v>-1309.714533205</c:v>
                </c:pt>
                <c:pt idx="847">
                  <c:v>-1310.7298363811401</c:v>
                </c:pt>
                <c:pt idx="848">
                  <c:v>-1311.74513955727</c:v>
                </c:pt>
                <c:pt idx="849">
                  <c:v>-1312.7604427333999</c:v>
                </c:pt>
                <c:pt idx="850">
                  <c:v>-1313.7757459095301</c:v>
                </c:pt>
                <c:pt idx="851">
                  <c:v>-1314.79104908566</c:v>
                </c:pt>
                <c:pt idx="852">
                  <c:v>-1315.8063522617899</c:v>
                </c:pt>
                <c:pt idx="853">
                  <c:v>-1316.8216554379201</c:v>
                </c:pt>
                <c:pt idx="854">
                  <c:v>-1317.83695861405</c:v>
                </c:pt>
                <c:pt idx="855">
                  <c:v>-1318.8522617901799</c:v>
                </c:pt>
                <c:pt idx="856">
                  <c:v>-1319.8675649663101</c:v>
                </c:pt>
                <c:pt idx="857">
                  <c:v>-1320.88286814244</c:v>
                </c:pt>
                <c:pt idx="858">
                  <c:v>-1322.1981713185801</c:v>
                </c:pt>
                <c:pt idx="859">
                  <c:v>-1323.51347449471</c:v>
                </c:pt>
                <c:pt idx="860">
                  <c:v>-1324.8287776708401</c:v>
                </c:pt>
                <c:pt idx="861">
                  <c:v>-1325.84408084697</c:v>
                </c:pt>
                <c:pt idx="862">
                  <c:v>-1326.8593840230999</c:v>
                </c:pt>
                <c:pt idx="863">
                  <c:v>-1327.87468719923</c:v>
                </c:pt>
                <c:pt idx="864">
                  <c:v>-1328.1899903753599</c:v>
                </c:pt>
                <c:pt idx="865">
                  <c:v>-1328.6052935514899</c:v>
                </c:pt>
                <c:pt idx="866">
                  <c:v>-1328.92059672762</c:v>
                </c:pt>
                <c:pt idx="867">
                  <c:v>-1329.9358999037499</c:v>
                </c:pt>
                <c:pt idx="868">
                  <c:v>-1330.9512030798801</c:v>
                </c:pt>
                <c:pt idx="869">
                  <c:v>-1331.96650625602</c:v>
                </c:pt>
                <c:pt idx="870">
                  <c:v>-1332.9818094321499</c:v>
                </c:pt>
                <c:pt idx="871">
                  <c:v>-1333.9971126082801</c:v>
                </c:pt>
                <c:pt idx="872">
                  <c:v>-1335.01241578441</c:v>
                </c:pt>
                <c:pt idx="873">
                  <c:v>-1336.0277189605399</c:v>
                </c:pt>
                <c:pt idx="874">
                  <c:v>-1337.0430221366701</c:v>
                </c:pt>
                <c:pt idx="875">
                  <c:v>-1338.0583253128</c:v>
                </c:pt>
                <c:pt idx="876">
                  <c:v>-1339.0736284889299</c:v>
                </c:pt>
                <c:pt idx="877">
                  <c:v>-1340.08893166506</c:v>
                </c:pt>
                <c:pt idx="878">
                  <c:v>-1341.0042348411901</c:v>
                </c:pt>
                <c:pt idx="879">
                  <c:v>-1342.01953801732</c:v>
                </c:pt>
                <c:pt idx="880">
                  <c:v>-1343.0348411934599</c:v>
                </c:pt>
                <c:pt idx="881">
                  <c:v>-1344.05014436959</c:v>
                </c:pt>
                <c:pt idx="882">
                  <c:v>-1345.06544754572</c:v>
                </c:pt>
                <c:pt idx="883">
                  <c:v>-1345.48075072185</c:v>
                </c:pt>
                <c:pt idx="884">
                  <c:v>-1345.7960538979801</c:v>
                </c:pt>
                <c:pt idx="885">
                  <c:v>-1346.1113570741099</c:v>
                </c:pt>
                <c:pt idx="886">
                  <c:v>-1347.1266602502401</c:v>
                </c:pt>
                <c:pt idx="887">
                  <c:v>-1348.14196342637</c:v>
                </c:pt>
                <c:pt idx="888">
                  <c:v>-1349.1572666024999</c:v>
                </c:pt>
                <c:pt idx="889">
                  <c:v>-1349.47256977863</c:v>
                </c:pt>
                <c:pt idx="890">
                  <c:v>-1349.88787295476</c:v>
                </c:pt>
                <c:pt idx="891">
                  <c:v>-1350.2031761308999</c:v>
                </c:pt>
                <c:pt idx="892">
                  <c:v>-1351.2184793070301</c:v>
                </c:pt>
                <c:pt idx="893">
                  <c:v>-1351.5337824831599</c:v>
                </c:pt>
                <c:pt idx="894">
                  <c:v>-1351.9490856592899</c:v>
                </c:pt>
                <c:pt idx="895">
                  <c:v>-1352.26438883542</c:v>
                </c:pt>
                <c:pt idx="896">
                  <c:v>-1353.27969201155</c:v>
                </c:pt>
                <c:pt idx="897">
                  <c:v>-1354.2949951876799</c:v>
                </c:pt>
                <c:pt idx="898">
                  <c:v>-1355.31029836381</c:v>
                </c:pt>
                <c:pt idx="899">
                  <c:v>-1356.32560153994</c:v>
                </c:pt>
                <c:pt idx="900">
                  <c:v>-1357.3409047160701</c:v>
                </c:pt>
                <c:pt idx="901">
                  <c:v>-1358.3562078922</c:v>
                </c:pt>
                <c:pt idx="902">
                  <c:v>-1359.3715110683299</c:v>
                </c:pt>
                <c:pt idx="903">
                  <c:v>-1360.28681424447</c:v>
                </c:pt>
                <c:pt idx="904">
                  <c:v>-1361.3021174206001</c:v>
                </c:pt>
                <c:pt idx="905">
                  <c:v>-1362.31742059673</c:v>
                </c:pt>
                <c:pt idx="906">
                  <c:v>-1363.3327237728599</c:v>
                </c:pt>
                <c:pt idx="907">
                  <c:v>-1364.3480269489901</c:v>
                </c:pt>
                <c:pt idx="908">
                  <c:v>-1365.36333012512</c:v>
                </c:pt>
                <c:pt idx="909">
                  <c:v>-1366.3786333012499</c:v>
                </c:pt>
                <c:pt idx="910">
                  <c:v>-1367.3939364773801</c:v>
                </c:pt>
                <c:pt idx="911">
                  <c:v>-1368.40923965351</c:v>
                </c:pt>
                <c:pt idx="912">
                  <c:v>-1368.7245428296401</c:v>
                </c:pt>
                <c:pt idx="913">
                  <c:v>-1369.1398460057701</c:v>
                </c:pt>
                <c:pt idx="914">
                  <c:v>-1369.45514918191</c:v>
                </c:pt>
                <c:pt idx="915">
                  <c:v>-1370.4704523580399</c:v>
                </c:pt>
                <c:pt idx="916">
                  <c:v>-1371.48575553417</c:v>
                </c:pt>
                <c:pt idx="917">
                  <c:v>-1372.5010587103</c:v>
                </c:pt>
                <c:pt idx="918">
                  <c:v>-1373.5163618864301</c:v>
                </c:pt>
                <c:pt idx="919">
                  <c:v>-1374.53166506256</c:v>
                </c:pt>
                <c:pt idx="920">
                  <c:v>-1375.5469682386899</c:v>
                </c:pt>
                <c:pt idx="921">
                  <c:v>-1376.5622714148201</c:v>
                </c:pt>
                <c:pt idx="922">
                  <c:v>-1377.57757459095</c:v>
                </c:pt>
                <c:pt idx="923">
                  <c:v>-1378.5928777670799</c:v>
                </c:pt>
                <c:pt idx="924">
                  <c:v>-1379.5081809432099</c:v>
                </c:pt>
                <c:pt idx="925">
                  <c:v>-1380.5234841193501</c:v>
                </c:pt>
                <c:pt idx="926">
                  <c:v>-1381.53878729548</c:v>
                </c:pt>
                <c:pt idx="927">
                  <c:v>-1381.95409047161</c:v>
                </c:pt>
                <c:pt idx="928">
                  <c:v>-1382.2693936477399</c:v>
                </c:pt>
                <c:pt idx="929">
                  <c:v>-1382.58469682387</c:v>
                </c:pt>
              </c:numCache>
            </c:numRef>
          </c:xVal>
          <c:yVal>
            <c:numRef>
              <c:f>List1!$B$110:$B$1039</c:f>
              <c:numCache>
                <c:formatCode>General</c:formatCode>
                <c:ptCount val="930"/>
                <c:pt idx="0">
                  <c:v>0.91602522291415001</c:v>
                </c:pt>
                <c:pt idx="1">
                  <c:v>0.91635632297302905</c:v>
                </c:pt>
                <c:pt idx="2">
                  <c:v>0.91636379842120697</c:v>
                </c:pt>
                <c:pt idx="3">
                  <c:v>0.91669489848008601</c:v>
                </c:pt>
                <c:pt idx="4">
                  <c:v>0.91670237392826404</c:v>
                </c:pt>
                <c:pt idx="5">
                  <c:v>0.91670984937644195</c:v>
                </c:pt>
                <c:pt idx="6">
                  <c:v>0.917040949435321</c:v>
                </c:pt>
                <c:pt idx="7">
                  <c:v>0.91704842488349902</c:v>
                </c:pt>
                <c:pt idx="8">
                  <c:v>0.91737952494237796</c:v>
                </c:pt>
                <c:pt idx="9">
                  <c:v>0.91738700039055598</c:v>
                </c:pt>
                <c:pt idx="10">
                  <c:v>0.91771810044943503</c:v>
                </c:pt>
                <c:pt idx="11">
                  <c:v>0.91772557589761306</c:v>
                </c:pt>
                <c:pt idx="12">
                  <c:v>0.91773305134578997</c:v>
                </c:pt>
                <c:pt idx="13">
                  <c:v>0.91806415140466902</c:v>
                </c:pt>
                <c:pt idx="14">
                  <c:v>0.91807162685284704</c:v>
                </c:pt>
                <c:pt idx="15">
                  <c:v>0.91840272691172598</c:v>
                </c:pt>
                <c:pt idx="16">
                  <c:v>0.918410202359904</c:v>
                </c:pt>
                <c:pt idx="17">
                  <c:v>0.91874130241878305</c:v>
                </c:pt>
                <c:pt idx="18">
                  <c:v>0.91874877786696096</c:v>
                </c:pt>
                <c:pt idx="19">
                  <c:v>0.91907987792584001</c:v>
                </c:pt>
                <c:pt idx="20">
                  <c:v>0.91908735337401803</c:v>
                </c:pt>
                <c:pt idx="21">
                  <c:v>0.91909482882219595</c:v>
                </c:pt>
                <c:pt idx="22">
                  <c:v>0.91942592888107499</c:v>
                </c:pt>
                <c:pt idx="23">
                  <c:v>0.91943340432925302</c:v>
                </c:pt>
                <c:pt idx="24">
                  <c:v>0.91944087977743105</c:v>
                </c:pt>
                <c:pt idx="25">
                  <c:v>0.91977197983630998</c:v>
                </c:pt>
                <c:pt idx="26">
                  <c:v>0.91977945528448801</c:v>
                </c:pt>
                <c:pt idx="27">
                  <c:v>0.91978693073266504</c:v>
                </c:pt>
                <c:pt idx="28">
                  <c:v>0.91979440618084296</c:v>
                </c:pt>
                <c:pt idx="29">
                  <c:v>0.920125506239722</c:v>
                </c:pt>
                <c:pt idx="30">
                  <c:v>0.92013298168790003</c:v>
                </c:pt>
                <c:pt idx="31">
                  <c:v>0.92014045713607795</c:v>
                </c:pt>
                <c:pt idx="32">
                  <c:v>0.92014793258425598</c:v>
                </c:pt>
                <c:pt idx="33">
                  <c:v>0.92015540803243401</c:v>
                </c:pt>
                <c:pt idx="34">
                  <c:v>0.92016288348061204</c:v>
                </c:pt>
                <c:pt idx="35">
                  <c:v>0.92049398353949097</c:v>
                </c:pt>
                <c:pt idx="36">
                  <c:v>0.920501458987669</c:v>
                </c:pt>
                <c:pt idx="37">
                  <c:v>0.92050893443584703</c:v>
                </c:pt>
                <c:pt idx="38">
                  <c:v>0.92051640988402506</c:v>
                </c:pt>
                <c:pt idx="39">
                  <c:v>0.92052388533220197</c:v>
                </c:pt>
                <c:pt idx="40">
                  <c:v>0.92053136078038</c:v>
                </c:pt>
                <c:pt idx="41">
                  <c:v>0.92053883622855803</c:v>
                </c:pt>
                <c:pt idx="42">
                  <c:v>0.92054631167673595</c:v>
                </c:pt>
                <c:pt idx="43">
                  <c:v>0.92023016251421297</c:v>
                </c:pt>
                <c:pt idx="44">
                  <c:v>0.920237637962391</c:v>
                </c:pt>
                <c:pt idx="45">
                  <c:v>0.92024511341056903</c:v>
                </c:pt>
                <c:pt idx="46">
                  <c:v>0.92025258885874694</c:v>
                </c:pt>
                <c:pt idx="47">
                  <c:v>0.91993643969622296</c:v>
                </c:pt>
                <c:pt idx="48">
                  <c:v>0.91994391514440099</c:v>
                </c:pt>
                <c:pt idx="49">
                  <c:v>0.91995139059257902</c:v>
                </c:pt>
                <c:pt idx="50">
                  <c:v>0.91995886604075705</c:v>
                </c:pt>
                <c:pt idx="51">
                  <c:v>0.91964271687823396</c:v>
                </c:pt>
                <c:pt idx="52">
                  <c:v>0.91965019232641199</c:v>
                </c:pt>
                <c:pt idx="53">
                  <c:v>0.91965766777459002</c:v>
                </c:pt>
                <c:pt idx="54">
                  <c:v>0.91934151861206603</c:v>
                </c:pt>
                <c:pt idx="55">
                  <c:v>0.91934899406024395</c:v>
                </c:pt>
                <c:pt idx="56">
                  <c:v>0.91935646950842198</c:v>
                </c:pt>
                <c:pt idx="57">
                  <c:v>0.91936394495660001</c:v>
                </c:pt>
                <c:pt idx="58">
                  <c:v>0.91904779579407703</c:v>
                </c:pt>
                <c:pt idx="59">
                  <c:v>0.91905527124225495</c:v>
                </c:pt>
                <c:pt idx="60">
                  <c:v>0.91906274669043297</c:v>
                </c:pt>
                <c:pt idx="61">
                  <c:v>0.91874659752790899</c:v>
                </c:pt>
                <c:pt idx="62">
                  <c:v>0.91875407297608702</c:v>
                </c:pt>
                <c:pt idx="63">
                  <c:v>0.91876154842426505</c:v>
                </c:pt>
                <c:pt idx="64">
                  <c:v>0.91844539926174196</c:v>
                </c:pt>
                <c:pt idx="65">
                  <c:v>0.91845287470991999</c:v>
                </c:pt>
                <c:pt idx="66">
                  <c:v>0.91846035015809802</c:v>
                </c:pt>
                <c:pt idx="67">
                  <c:v>0.91814420099557403</c:v>
                </c:pt>
                <c:pt idx="68">
                  <c:v>0.91815167644375195</c:v>
                </c:pt>
                <c:pt idx="69">
                  <c:v>0.91815915189192998</c:v>
                </c:pt>
                <c:pt idx="70">
                  <c:v>0.91816662734010801</c:v>
                </c:pt>
                <c:pt idx="71">
                  <c:v>0.91785047817758503</c:v>
                </c:pt>
                <c:pt idx="72">
                  <c:v>0.91785795362576295</c:v>
                </c:pt>
                <c:pt idx="73">
                  <c:v>0.91786542907394097</c:v>
                </c:pt>
                <c:pt idx="74">
                  <c:v>0.91754927991141699</c:v>
                </c:pt>
                <c:pt idx="75">
                  <c:v>0.91755675535959502</c:v>
                </c:pt>
                <c:pt idx="76">
                  <c:v>0.91756423080777305</c:v>
                </c:pt>
                <c:pt idx="77">
                  <c:v>0.91757170625595097</c:v>
                </c:pt>
                <c:pt idx="78">
                  <c:v>0.91725555709342799</c:v>
                </c:pt>
                <c:pt idx="79">
                  <c:v>0.91726303254160602</c:v>
                </c:pt>
                <c:pt idx="80">
                  <c:v>0.91727050798978305</c:v>
                </c:pt>
                <c:pt idx="81">
                  <c:v>0.91727798343796096</c:v>
                </c:pt>
                <c:pt idx="82">
                  <c:v>0.91696183427543798</c:v>
                </c:pt>
                <c:pt idx="83">
                  <c:v>0.91696930972361601</c:v>
                </c:pt>
                <c:pt idx="84">
                  <c:v>0.91697678517179404</c:v>
                </c:pt>
                <c:pt idx="85">
                  <c:v>0.91666063600927095</c:v>
                </c:pt>
                <c:pt idx="86">
                  <c:v>0.91666811145744898</c:v>
                </c:pt>
                <c:pt idx="87">
                  <c:v>0.916675586905627</c:v>
                </c:pt>
                <c:pt idx="88">
                  <c:v>0.91668306235380403</c:v>
                </c:pt>
                <c:pt idx="89">
                  <c:v>0.91636691319128105</c:v>
                </c:pt>
                <c:pt idx="90">
                  <c:v>0.91637438863945897</c:v>
                </c:pt>
                <c:pt idx="91">
                  <c:v>0.916381864087637</c:v>
                </c:pt>
                <c:pt idx="92">
                  <c:v>0.91638933953581503</c:v>
                </c:pt>
                <c:pt idx="93">
                  <c:v>0.91607319037329205</c:v>
                </c:pt>
                <c:pt idx="94">
                  <c:v>0.91608066582146996</c:v>
                </c:pt>
                <c:pt idx="95">
                  <c:v>0.91608814126964699</c:v>
                </c:pt>
                <c:pt idx="96">
                  <c:v>0.91609561671782502</c:v>
                </c:pt>
                <c:pt idx="97">
                  <c:v>0.91610309216600305</c:v>
                </c:pt>
                <c:pt idx="98">
                  <c:v>0.91611056761418097</c:v>
                </c:pt>
                <c:pt idx="99">
                  <c:v>0.91579441845165799</c:v>
                </c:pt>
                <c:pt idx="100">
                  <c:v>0.91580189389983602</c:v>
                </c:pt>
                <c:pt idx="101">
                  <c:v>0.91580936934801405</c:v>
                </c:pt>
                <c:pt idx="102">
                  <c:v>0.91581684479619196</c:v>
                </c:pt>
                <c:pt idx="103">
                  <c:v>0.91582432024436899</c:v>
                </c:pt>
                <c:pt idx="104">
                  <c:v>0.91583179569254702</c:v>
                </c:pt>
                <c:pt idx="105">
                  <c:v>0.91551564653002404</c:v>
                </c:pt>
                <c:pt idx="106">
                  <c:v>0.91552312197820196</c:v>
                </c:pt>
                <c:pt idx="107">
                  <c:v>0.91553059742637999</c:v>
                </c:pt>
                <c:pt idx="108">
                  <c:v>0.91553807287455802</c:v>
                </c:pt>
                <c:pt idx="109">
                  <c:v>0.91554554832273605</c:v>
                </c:pt>
                <c:pt idx="110">
                  <c:v>0.91555302377091397</c:v>
                </c:pt>
                <c:pt idx="111">
                  <c:v>0.915560499219091</c:v>
                </c:pt>
                <c:pt idx="112">
                  <c:v>0.91524435005656801</c:v>
                </c:pt>
                <c:pt idx="113">
                  <c:v>0.91525182550474604</c:v>
                </c:pt>
                <c:pt idx="114">
                  <c:v>0.91525930095292396</c:v>
                </c:pt>
                <c:pt idx="115">
                  <c:v>0.91526677640110199</c:v>
                </c:pt>
                <c:pt idx="116">
                  <c:v>0.91527425184928002</c:v>
                </c:pt>
                <c:pt idx="117">
                  <c:v>0.91528172729745805</c:v>
                </c:pt>
                <c:pt idx="118">
                  <c:v>0.91528920274563597</c:v>
                </c:pt>
                <c:pt idx="119">
                  <c:v>0.915296678193813</c:v>
                </c:pt>
                <c:pt idx="120">
                  <c:v>0.91530415364199103</c:v>
                </c:pt>
                <c:pt idx="121">
                  <c:v>0.91531162909016905</c:v>
                </c:pt>
                <c:pt idx="122">
                  <c:v>0.91531910453834697</c:v>
                </c:pt>
                <c:pt idx="123">
                  <c:v>0.915326579986525</c:v>
                </c:pt>
                <c:pt idx="124">
                  <c:v>0.91533405543470303</c:v>
                </c:pt>
                <c:pt idx="125">
                  <c:v>0.91534153088288095</c:v>
                </c:pt>
                <c:pt idx="126">
                  <c:v>0.91534900633105898</c:v>
                </c:pt>
                <c:pt idx="127">
                  <c:v>0.91535648177923701</c:v>
                </c:pt>
                <c:pt idx="128">
                  <c:v>0.91536395722741404</c:v>
                </c:pt>
                <c:pt idx="129">
                  <c:v>0.91537143267559196</c:v>
                </c:pt>
                <c:pt idx="130">
                  <c:v>0.91537890812376999</c:v>
                </c:pt>
                <c:pt idx="131">
                  <c:v>0.91538638357194801</c:v>
                </c:pt>
                <c:pt idx="132">
                  <c:v>0.91539385902012604</c:v>
                </c:pt>
                <c:pt idx="133">
                  <c:v>0.91540133446830396</c:v>
                </c:pt>
                <c:pt idx="134">
                  <c:v>0.91540880991648199</c:v>
                </c:pt>
                <c:pt idx="135">
                  <c:v>0.91541628536466002</c:v>
                </c:pt>
                <c:pt idx="136">
                  <c:v>0.91542376081283805</c:v>
                </c:pt>
                <c:pt idx="137">
                  <c:v>0.91543123626101597</c:v>
                </c:pt>
                <c:pt idx="138">
                  <c:v>0.915438711709193</c:v>
                </c:pt>
                <c:pt idx="139">
                  <c:v>0.91512256254667002</c:v>
                </c:pt>
                <c:pt idx="140">
                  <c:v>0.91513003799484804</c:v>
                </c:pt>
                <c:pt idx="141">
                  <c:v>0.91513751344302596</c:v>
                </c:pt>
                <c:pt idx="142">
                  <c:v>0.91514498889120399</c:v>
                </c:pt>
                <c:pt idx="143">
                  <c:v>0.91515246433938202</c:v>
                </c:pt>
                <c:pt idx="144">
                  <c:v>0.91515993978756005</c:v>
                </c:pt>
                <c:pt idx="145">
                  <c:v>0.91516741523573697</c:v>
                </c:pt>
                <c:pt idx="146">
                  <c:v>0.915174890683915</c:v>
                </c:pt>
                <c:pt idx="147">
                  <c:v>0.91518236613209303</c:v>
                </c:pt>
                <c:pt idx="148">
                  <c:v>0.91518984158027095</c:v>
                </c:pt>
                <c:pt idx="149">
                  <c:v>0.91519731702844898</c:v>
                </c:pt>
                <c:pt idx="150">
                  <c:v>0.915204792476627</c:v>
                </c:pt>
                <c:pt idx="151">
                  <c:v>0.91521226792480503</c:v>
                </c:pt>
                <c:pt idx="152">
                  <c:v>0.91521974337298295</c:v>
                </c:pt>
                <c:pt idx="153">
                  <c:v>0.91522721882116098</c:v>
                </c:pt>
                <c:pt idx="154">
                  <c:v>0.91523469426933801</c:v>
                </c:pt>
                <c:pt idx="155">
                  <c:v>0.91524216971751604</c:v>
                </c:pt>
                <c:pt idx="156">
                  <c:v>0.91524964516569396</c:v>
                </c:pt>
                <c:pt idx="157">
                  <c:v>0.91525712061387199</c:v>
                </c:pt>
                <c:pt idx="158">
                  <c:v>0.91526459606205002</c:v>
                </c:pt>
                <c:pt idx="159">
                  <c:v>0.91527207151022805</c:v>
                </c:pt>
                <c:pt idx="160">
                  <c:v>0.91527954695840597</c:v>
                </c:pt>
                <c:pt idx="161">
                  <c:v>0.91528702240658399</c:v>
                </c:pt>
                <c:pt idx="162">
                  <c:v>0.91529449785476202</c:v>
                </c:pt>
                <c:pt idx="163">
                  <c:v>0.91530197330294005</c:v>
                </c:pt>
                <c:pt idx="164">
                  <c:v>0.91530944875111697</c:v>
                </c:pt>
                <c:pt idx="165">
                  <c:v>0.915316924199295</c:v>
                </c:pt>
                <c:pt idx="166">
                  <c:v>0.91500077503677202</c:v>
                </c:pt>
                <c:pt idx="167">
                  <c:v>0.91500825048495005</c:v>
                </c:pt>
                <c:pt idx="168">
                  <c:v>0.91501572593312797</c:v>
                </c:pt>
                <c:pt idx="169">
                  <c:v>0.915023201381306</c:v>
                </c:pt>
                <c:pt idx="170">
                  <c:v>0.91503067682948402</c:v>
                </c:pt>
                <c:pt idx="171">
                  <c:v>0.91503815227766205</c:v>
                </c:pt>
                <c:pt idx="172">
                  <c:v>0.91504562772583897</c:v>
                </c:pt>
                <c:pt idx="173">
                  <c:v>0.915053103174017</c:v>
                </c:pt>
                <c:pt idx="174">
                  <c:v>0.91506057862219503</c:v>
                </c:pt>
                <c:pt idx="175">
                  <c:v>0.91506805407037295</c:v>
                </c:pt>
                <c:pt idx="176">
                  <c:v>0.91507552951855098</c:v>
                </c:pt>
                <c:pt idx="177">
                  <c:v>0.91508300496672901</c:v>
                </c:pt>
                <c:pt idx="178">
                  <c:v>0.91509048041490704</c:v>
                </c:pt>
                <c:pt idx="179">
                  <c:v>0.91509795586308496</c:v>
                </c:pt>
                <c:pt idx="180">
                  <c:v>0.91478180670056097</c:v>
                </c:pt>
                <c:pt idx="181">
                  <c:v>0.914789282148739</c:v>
                </c:pt>
                <c:pt idx="182">
                  <c:v>0.91479675759691703</c:v>
                </c:pt>
                <c:pt idx="183">
                  <c:v>0.91480423304509495</c:v>
                </c:pt>
                <c:pt idx="184">
                  <c:v>0.91481170849327298</c:v>
                </c:pt>
                <c:pt idx="185">
                  <c:v>0.91481918394145101</c:v>
                </c:pt>
                <c:pt idx="186">
                  <c:v>0.91482665938962904</c:v>
                </c:pt>
                <c:pt idx="187">
                  <c:v>0.91483413483780696</c:v>
                </c:pt>
                <c:pt idx="188">
                  <c:v>0.91484161028598399</c:v>
                </c:pt>
                <c:pt idx="189">
                  <c:v>0.91484908573416202</c:v>
                </c:pt>
                <c:pt idx="190">
                  <c:v>0.91485656118234004</c:v>
                </c:pt>
                <c:pt idx="191">
                  <c:v>0.91454041201981695</c:v>
                </c:pt>
                <c:pt idx="192">
                  <c:v>0.91454788746799498</c:v>
                </c:pt>
                <c:pt idx="193">
                  <c:v>0.91455536291617301</c:v>
                </c:pt>
                <c:pt idx="194">
                  <c:v>0.91456283836435104</c:v>
                </c:pt>
                <c:pt idx="195">
                  <c:v>0.91457031381252896</c:v>
                </c:pt>
                <c:pt idx="196">
                  <c:v>0.91457778926070599</c:v>
                </c:pt>
                <c:pt idx="197">
                  <c:v>0.91458526470888402</c:v>
                </c:pt>
                <c:pt idx="198">
                  <c:v>0.91459274015706205</c:v>
                </c:pt>
                <c:pt idx="199">
                  <c:v>0.91460021560523996</c:v>
                </c:pt>
                <c:pt idx="200">
                  <c:v>0.91428406644271698</c:v>
                </c:pt>
                <c:pt idx="201">
                  <c:v>0.91429154189089501</c:v>
                </c:pt>
                <c:pt idx="202">
                  <c:v>0.91429901733907304</c:v>
                </c:pt>
                <c:pt idx="203">
                  <c:v>0.91430649278725096</c:v>
                </c:pt>
                <c:pt idx="204">
                  <c:v>0.91431396823542799</c:v>
                </c:pt>
                <c:pt idx="205">
                  <c:v>0.91432144368360602</c:v>
                </c:pt>
                <c:pt idx="206">
                  <c:v>0.91432891913178405</c:v>
                </c:pt>
                <c:pt idx="207">
                  <c:v>0.91401276996926095</c:v>
                </c:pt>
                <c:pt idx="208">
                  <c:v>0.91402024541743898</c:v>
                </c:pt>
                <c:pt idx="209">
                  <c:v>0.91402772086561701</c:v>
                </c:pt>
                <c:pt idx="210">
                  <c:v>0.91403519631379504</c:v>
                </c:pt>
                <c:pt idx="211">
                  <c:v>0.91404267176197296</c:v>
                </c:pt>
                <c:pt idx="212">
                  <c:v>0.91405014721014999</c:v>
                </c:pt>
                <c:pt idx="213">
                  <c:v>0.91373399804762701</c:v>
                </c:pt>
                <c:pt idx="214">
                  <c:v>0.91374147349580503</c:v>
                </c:pt>
                <c:pt idx="215">
                  <c:v>0.91374894894398295</c:v>
                </c:pt>
                <c:pt idx="216">
                  <c:v>0.91375642439216098</c:v>
                </c:pt>
                <c:pt idx="217">
                  <c:v>0.91376389984033901</c:v>
                </c:pt>
                <c:pt idx="218">
                  <c:v>0.91377137528851704</c:v>
                </c:pt>
                <c:pt idx="219">
                  <c:v>0.91345522612599295</c:v>
                </c:pt>
                <c:pt idx="220">
                  <c:v>0.91346270157417098</c:v>
                </c:pt>
                <c:pt idx="221">
                  <c:v>0.91347017702234901</c:v>
                </c:pt>
                <c:pt idx="222">
                  <c:v>0.91347765247052704</c:v>
                </c:pt>
                <c:pt idx="223">
                  <c:v>0.91348512791870495</c:v>
                </c:pt>
                <c:pt idx="224">
                  <c:v>0.91349260336688298</c:v>
                </c:pt>
                <c:pt idx="225">
                  <c:v>0.91317645420436</c:v>
                </c:pt>
                <c:pt idx="226">
                  <c:v>0.91318392965253703</c:v>
                </c:pt>
                <c:pt idx="227">
                  <c:v>0.91319140510071495</c:v>
                </c:pt>
                <c:pt idx="228">
                  <c:v>0.91319888054889298</c:v>
                </c:pt>
                <c:pt idx="229">
                  <c:v>0.91288273138636999</c:v>
                </c:pt>
                <c:pt idx="230">
                  <c:v>0.91289020683454802</c:v>
                </c:pt>
                <c:pt idx="231">
                  <c:v>0.91289768228272605</c:v>
                </c:pt>
                <c:pt idx="232">
                  <c:v>0.91290515773090397</c:v>
                </c:pt>
                <c:pt idx="233">
                  <c:v>0.91258900856837999</c:v>
                </c:pt>
                <c:pt idx="234">
                  <c:v>0.91259648401655802</c:v>
                </c:pt>
                <c:pt idx="235">
                  <c:v>0.91260395946473605</c:v>
                </c:pt>
                <c:pt idx="236">
                  <c:v>0.91261143491291397</c:v>
                </c:pt>
                <c:pt idx="237">
                  <c:v>0.91229528575039098</c:v>
                </c:pt>
                <c:pt idx="238">
                  <c:v>0.91230276119856901</c:v>
                </c:pt>
                <c:pt idx="239">
                  <c:v>0.91231023664674704</c:v>
                </c:pt>
                <c:pt idx="240">
                  <c:v>0.91231771209492496</c:v>
                </c:pt>
                <c:pt idx="241">
                  <c:v>0.91200156293240098</c:v>
                </c:pt>
                <c:pt idx="242">
                  <c:v>0.91200903838057901</c:v>
                </c:pt>
                <c:pt idx="243">
                  <c:v>0.91201651382875704</c:v>
                </c:pt>
                <c:pt idx="244">
                  <c:v>0.91170036466623405</c:v>
                </c:pt>
                <c:pt idx="245">
                  <c:v>0.91170784011441197</c:v>
                </c:pt>
                <c:pt idx="246">
                  <c:v>0.91171531556259</c:v>
                </c:pt>
                <c:pt idx="247">
                  <c:v>0.91139916640006602</c:v>
                </c:pt>
                <c:pt idx="248">
                  <c:v>0.91140664184824405</c:v>
                </c:pt>
                <c:pt idx="249">
                  <c:v>0.91141411729642197</c:v>
                </c:pt>
                <c:pt idx="250">
                  <c:v>0.91109796813389898</c:v>
                </c:pt>
                <c:pt idx="251">
                  <c:v>0.91110544358207701</c:v>
                </c:pt>
                <c:pt idx="252">
                  <c:v>0.91111291903025504</c:v>
                </c:pt>
                <c:pt idx="253">
                  <c:v>0.91079676986773195</c:v>
                </c:pt>
                <c:pt idx="254">
                  <c:v>0.91080424531590998</c:v>
                </c:pt>
                <c:pt idx="255">
                  <c:v>0.910488096153386</c:v>
                </c:pt>
                <c:pt idx="256">
                  <c:v>0.91049557160156402</c:v>
                </c:pt>
                <c:pt idx="257">
                  <c:v>0.91050304704974205</c:v>
                </c:pt>
                <c:pt idx="258">
                  <c:v>0.91018689788721896</c:v>
                </c:pt>
                <c:pt idx="259">
                  <c:v>0.91019437333539699</c:v>
                </c:pt>
                <c:pt idx="260">
                  <c:v>0.90987822417287301</c:v>
                </c:pt>
                <c:pt idx="261">
                  <c:v>0.90988569962105104</c:v>
                </c:pt>
                <c:pt idx="262">
                  <c:v>0.90956955045852805</c:v>
                </c:pt>
                <c:pt idx="263">
                  <c:v>0.90957702590670597</c:v>
                </c:pt>
                <c:pt idx="264">
                  <c:v>0.90926087674418299</c:v>
                </c:pt>
                <c:pt idx="265">
                  <c:v>0.90926835219236102</c:v>
                </c:pt>
                <c:pt idx="266">
                  <c:v>0.90895220302983704</c:v>
                </c:pt>
                <c:pt idx="267">
                  <c:v>0.90895967847801495</c:v>
                </c:pt>
                <c:pt idx="268">
                  <c:v>0.90864352931549197</c:v>
                </c:pt>
                <c:pt idx="269">
                  <c:v>0.90865100476367</c:v>
                </c:pt>
                <c:pt idx="270">
                  <c:v>0.90833485560114702</c:v>
                </c:pt>
                <c:pt idx="271">
                  <c:v>0.90834233104932505</c:v>
                </c:pt>
                <c:pt idx="272">
                  <c:v>0.90802618188680095</c:v>
                </c:pt>
                <c:pt idx="273">
                  <c:v>0.90771003272427797</c:v>
                </c:pt>
                <c:pt idx="274">
                  <c:v>0.907717508172456</c:v>
                </c:pt>
                <c:pt idx="275">
                  <c:v>0.90740135900993302</c:v>
                </c:pt>
                <c:pt idx="276">
                  <c:v>0.90740883445811105</c:v>
                </c:pt>
                <c:pt idx="277">
                  <c:v>0.90709268529558795</c:v>
                </c:pt>
                <c:pt idx="278">
                  <c:v>0.90677653613306397</c:v>
                </c:pt>
                <c:pt idx="279">
                  <c:v>0.90646038697054099</c:v>
                </c:pt>
                <c:pt idx="280">
                  <c:v>0.90646786241871902</c:v>
                </c:pt>
                <c:pt idx="281">
                  <c:v>0.90615171325619603</c:v>
                </c:pt>
                <c:pt idx="282">
                  <c:v>0.90583556409367305</c:v>
                </c:pt>
                <c:pt idx="283">
                  <c:v>0.90551941493114896</c:v>
                </c:pt>
                <c:pt idx="284">
                  <c:v>0.90520326576862598</c:v>
                </c:pt>
                <c:pt idx="285">
                  <c:v>0.90488711660610299</c:v>
                </c:pt>
                <c:pt idx="286">
                  <c:v>0.90457096744358001</c:v>
                </c:pt>
                <c:pt idx="287">
                  <c:v>0.90425481828105603</c:v>
                </c:pt>
                <c:pt idx="288">
                  <c:v>0.90393866911853304</c:v>
                </c:pt>
                <c:pt idx="289">
                  <c:v>0.90362251995600995</c:v>
                </c:pt>
                <c:pt idx="290">
                  <c:v>0.90330637079348697</c:v>
                </c:pt>
                <c:pt idx="291">
                  <c:v>0.90299022163096299</c:v>
                </c:pt>
                <c:pt idx="292">
                  <c:v>0.90267407246844</c:v>
                </c:pt>
                <c:pt idx="293">
                  <c:v>0.90203429869521601</c:v>
                </c:pt>
                <c:pt idx="294">
                  <c:v>0.90171814953269303</c:v>
                </c:pt>
                <c:pt idx="295">
                  <c:v>0.90140200037016904</c:v>
                </c:pt>
                <c:pt idx="296">
                  <c:v>0.90076222659694505</c:v>
                </c:pt>
                <c:pt idx="297">
                  <c:v>0.90044607743442195</c:v>
                </c:pt>
                <c:pt idx="298">
                  <c:v>0.90012992827189897</c:v>
                </c:pt>
                <c:pt idx="299">
                  <c:v>0.89949015449867398</c:v>
                </c:pt>
                <c:pt idx="300">
                  <c:v>0.89917400533615099</c:v>
                </c:pt>
                <c:pt idx="301">
                  <c:v>0.898534231562927</c:v>
                </c:pt>
                <c:pt idx="302">
                  <c:v>0.89789445778970201</c:v>
                </c:pt>
                <c:pt idx="303">
                  <c:v>0.89757830862717902</c:v>
                </c:pt>
                <c:pt idx="304">
                  <c:v>0.89693853485395503</c:v>
                </c:pt>
                <c:pt idx="305">
                  <c:v>0.89629876108073003</c:v>
                </c:pt>
                <c:pt idx="306">
                  <c:v>0.89598261191820705</c:v>
                </c:pt>
                <c:pt idx="307">
                  <c:v>0.89534283814498306</c:v>
                </c:pt>
                <c:pt idx="308">
                  <c:v>0.89470306437175895</c:v>
                </c:pt>
                <c:pt idx="309">
                  <c:v>0.89438691520923497</c:v>
                </c:pt>
                <c:pt idx="310">
                  <c:v>0.89374714143601097</c:v>
                </c:pt>
                <c:pt idx="311">
                  <c:v>0.89310736766278698</c:v>
                </c:pt>
                <c:pt idx="312">
                  <c:v>0.892791218500263</c:v>
                </c:pt>
                <c:pt idx="313">
                  <c:v>0.892151444727039</c:v>
                </c:pt>
                <c:pt idx="314">
                  <c:v>0.89151167095381501</c:v>
                </c:pt>
                <c:pt idx="315">
                  <c:v>0.89087189718059001</c:v>
                </c:pt>
                <c:pt idx="316">
                  <c:v>0.89023212340736602</c:v>
                </c:pt>
                <c:pt idx="317">
                  <c:v>0.88959234963414202</c:v>
                </c:pt>
                <c:pt idx="318">
                  <c:v>0.88895257586091703</c:v>
                </c:pt>
                <c:pt idx="319">
                  <c:v>0.88831280208769303</c:v>
                </c:pt>
                <c:pt idx="320">
                  <c:v>0.88767302831446904</c:v>
                </c:pt>
                <c:pt idx="321">
                  <c:v>0.88670962993054303</c:v>
                </c:pt>
                <c:pt idx="322">
                  <c:v>0.88606985615731904</c:v>
                </c:pt>
                <c:pt idx="323">
                  <c:v>0.88543008238409404</c:v>
                </c:pt>
                <c:pt idx="324">
                  <c:v>0.88479030861087005</c:v>
                </c:pt>
                <c:pt idx="325">
                  <c:v>0.88415053483764605</c:v>
                </c:pt>
                <c:pt idx="326">
                  <c:v>0.88351076106442095</c:v>
                </c:pt>
                <c:pt idx="327">
                  <c:v>0.88254736268049605</c:v>
                </c:pt>
                <c:pt idx="328">
                  <c:v>0.88190758890727206</c:v>
                </c:pt>
                <c:pt idx="329">
                  <c:v>0.88126781513404695</c:v>
                </c:pt>
                <c:pt idx="330">
                  <c:v>0.88030441675012205</c:v>
                </c:pt>
                <c:pt idx="331">
                  <c:v>0.87966464297689695</c:v>
                </c:pt>
                <c:pt idx="332">
                  <c:v>0.87870124459297205</c:v>
                </c:pt>
                <c:pt idx="333">
                  <c:v>0.87806147081974795</c:v>
                </c:pt>
                <c:pt idx="334">
                  <c:v>0.87742169704652295</c:v>
                </c:pt>
                <c:pt idx="335">
                  <c:v>0.87645829866259795</c:v>
                </c:pt>
                <c:pt idx="336">
                  <c:v>0.87581852488937295</c:v>
                </c:pt>
                <c:pt idx="337">
                  <c:v>0.87485512650544806</c:v>
                </c:pt>
                <c:pt idx="338">
                  <c:v>0.87389172812152205</c:v>
                </c:pt>
                <c:pt idx="339">
                  <c:v>0.87292832973759704</c:v>
                </c:pt>
                <c:pt idx="340">
                  <c:v>0.87228855596437305</c:v>
                </c:pt>
                <c:pt idx="341">
                  <c:v>0.87132515758044704</c:v>
                </c:pt>
                <c:pt idx="342">
                  <c:v>0.87068538380722305</c:v>
                </c:pt>
                <c:pt idx="343">
                  <c:v>0.87004561003399905</c:v>
                </c:pt>
                <c:pt idx="344">
                  <c:v>0.86908221165007304</c:v>
                </c:pt>
                <c:pt idx="345">
                  <c:v>0.86844243787684905</c:v>
                </c:pt>
                <c:pt idx="346">
                  <c:v>0.86780266410362406</c:v>
                </c:pt>
                <c:pt idx="347">
                  <c:v>0.86683926571969905</c:v>
                </c:pt>
                <c:pt idx="348">
                  <c:v>0.86619949194647505</c:v>
                </c:pt>
                <c:pt idx="349">
                  <c:v>0.86523609356254905</c:v>
                </c:pt>
                <c:pt idx="350">
                  <c:v>0.86459631978932505</c:v>
                </c:pt>
                <c:pt idx="351">
                  <c:v>0.86395654601609995</c:v>
                </c:pt>
                <c:pt idx="352">
                  <c:v>0.86331677224287595</c:v>
                </c:pt>
                <c:pt idx="353">
                  <c:v>0.86235337385895094</c:v>
                </c:pt>
                <c:pt idx="354">
                  <c:v>0.86171360008572595</c:v>
                </c:pt>
                <c:pt idx="355">
                  <c:v>0.86107382631250196</c:v>
                </c:pt>
                <c:pt idx="356">
                  <c:v>0.86043405253927796</c:v>
                </c:pt>
                <c:pt idx="357">
                  <c:v>0.85979427876605297</c:v>
                </c:pt>
                <c:pt idx="358">
                  <c:v>0.85883088038212796</c:v>
                </c:pt>
                <c:pt idx="359">
                  <c:v>0.85819110660890296</c:v>
                </c:pt>
                <c:pt idx="360">
                  <c:v>0.85755133283567897</c:v>
                </c:pt>
                <c:pt idx="361">
                  <c:v>0.85691155906245497</c:v>
                </c:pt>
                <c:pt idx="362">
                  <c:v>0.85627178528922998</c:v>
                </c:pt>
                <c:pt idx="363">
                  <c:v>0.85563201151600599</c:v>
                </c:pt>
                <c:pt idx="364">
                  <c:v>0.85499223774278199</c:v>
                </c:pt>
                <c:pt idx="365">
                  <c:v>0.85467608858025801</c:v>
                </c:pt>
                <c:pt idx="366">
                  <c:v>0.85403631480703401</c:v>
                </c:pt>
                <c:pt idx="367">
                  <c:v>0.85339654103381002</c:v>
                </c:pt>
                <c:pt idx="368">
                  <c:v>0.85243314264988401</c:v>
                </c:pt>
                <c:pt idx="369">
                  <c:v>0.85179336887666002</c:v>
                </c:pt>
                <c:pt idx="370">
                  <c:v>0.85115359510343602</c:v>
                </c:pt>
                <c:pt idx="371">
                  <c:v>0.85051382133021103</c:v>
                </c:pt>
                <c:pt idx="372">
                  <c:v>0.84987404755698703</c:v>
                </c:pt>
                <c:pt idx="373">
                  <c:v>0.84923427378376304</c:v>
                </c:pt>
                <c:pt idx="374">
                  <c:v>0.84859450001053804</c:v>
                </c:pt>
                <c:pt idx="375">
                  <c:v>0.84795472623731405</c:v>
                </c:pt>
                <c:pt idx="376">
                  <c:v>0.84763857707479096</c:v>
                </c:pt>
                <c:pt idx="377">
                  <c:v>0.84699880330156596</c:v>
                </c:pt>
                <c:pt idx="378">
                  <c:v>0.84635902952834197</c:v>
                </c:pt>
                <c:pt idx="379">
                  <c:v>0.84571925575511797</c:v>
                </c:pt>
                <c:pt idx="380">
                  <c:v>0.84507948198189298</c:v>
                </c:pt>
                <c:pt idx="381">
                  <c:v>0.84443970820866898</c:v>
                </c:pt>
                <c:pt idx="382">
                  <c:v>0.84379993443544499</c:v>
                </c:pt>
                <c:pt idx="383">
                  <c:v>0.84316016066221999</c:v>
                </c:pt>
                <c:pt idx="384">
                  <c:v>0.84284401149969701</c:v>
                </c:pt>
                <c:pt idx="385">
                  <c:v>0.84220423772647302</c:v>
                </c:pt>
                <c:pt idx="386">
                  <c:v>0.84156446395324802</c:v>
                </c:pt>
                <c:pt idx="387">
                  <c:v>0.84124831479072504</c:v>
                </c:pt>
                <c:pt idx="388">
                  <c:v>0.84060854101750104</c:v>
                </c:pt>
                <c:pt idx="389">
                  <c:v>0.83996876724427605</c:v>
                </c:pt>
                <c:pt idx="390">
                  <c:v>0.83965261808175295</c:v>
                </c:pt>
                <c:pt idx="391">
                  <c:v>0.83901284430852896</c:v>
                </c:pt>
                <c:pt idx="392">
                  <c:v>0.83837307053530497</c:v>
                </c:pt>
                <c:pt idx="393">
                  <c:v>0.83805692137278098</c:v>
                </c:pt>
                <c:pt idx="394">
                  <c:v>0.83741714759955699</c:v>
                </c:pt>
                <c:pt idx="395">
                  <c:v>0.83710099843703401</c:v>
                </c:pt>
                <c:pt idx="396">
                  <c:v>0.83646122466380901</c:v>
                </c:pt>
                <c:pt idx="397">
                  <c:v>0.83582145089058502</c:v>
                </c:pt>
                <c:pt idx="398">
                  <c:v>0.83550530172806203</c:v>
                </c:pt>
                <c:pt idx="399">
                  <c:v>0.83486552795483704</c:v>
                </c:pt>
                <c:pt idx="400">
                  <c:v>0.83454937879231395</c:v>
                </c:pt>
                <c:pt idx="401">
                  <c:v>0.83390960501908995</c:v>
                </c:pt>
                <c:pt idx="402">
                  <c:v>0.83359345585656697</c:v>
                </c:pt>
                <c:pt idx="403">
                  <c:v>0.83295368208334197</c:v>
                </c:pt>
                <c:pt idx="404">
                  <c:v>0.83263753292081899</c:v>
                </c:pt>
                <c:pt idx="405">
                  <c:v>0.831997759147595</c:v>
                </c:pt>
                <c:pt idx="406">
                  <c:v>0.83168160998507101</c:v>
                </c:pt>
                <c:pt idx="407">
                  <c:v>0.83104183621184702</c:v>
                </c:pt>
                <c:pt idx="408">
                  <c:v>0.83040206243862302</c:v>
                </c:pt>
                <c:pt idx="409">
                  <c:v>0.83008591327609904</c:v>
                </c:pt>
                <c:pt idx="410">
                  <c:v>0.82944613950287505</c:v>
                </c:pt>
                <c:pt idx="411">
                  <c:v>0.82880636572965105</c:v>
                </c:pt>
                <c:pt idx="412">
                  <c:v>0.82849021656712796</c:v>
                </c:pt>
                <c:pt idx="413">
                  <c:v>0.82785044279390296</c:v>
                </c:pt>
                <c:pt idx="414">
                  <c:v>0.82753429363137998</c:v>
                </c:pt>
                <c:pt idx="415">
                  <c:v>0.82689451985815599</c:v>
                </c:pt>
                <c:pt idx="416">
                  <c:v>0.826578370695632</c:v>
                </c:pt>
                <c:pt idx="417">
                  <c:v>0.82593859692240801</c:v>
                </c:pt>
                <c:pt idx="418">
                  <c:v>0.82562244775988503</c:v>
                </c:pt>
                <c:pt idx="419">
                  <c:v>0.82498267398666103</c:v>
                </c:pt>
                <c:pt idx="420">
                  <c:v>0.82466652482413705</c:v>
                </c:pt>
                <c:pt idx="421">
                  <c:v>0.82402675105091305</c:v>
                </c:pt>
                <c:pt idx="422">
                  <c:v>0.82338697727768895</c:v>
                </c:pt>
                <c:pt idx="423">
                  <c:v>0.82307082811516497</c:v>
                </c:pt>
                <c:pt idx="424">
                  <c:v>0.82275467895264198</c:v>
                </c:pt>
                <c:pt idx="425">
                  <c:v>0.82211490517941799</c:v>
                </c:pt>
                <c:pt idx="426">
                  <c:v>0.821798756016895</c:v>
                </c:pt>
                <c:pt idx="427">
                  <c:v>0.82115898224367001</c:v>
                </c:pt>
                <c:pt idx="428">
                  <c:v>0.82084283308114703</c:v>
                </c:pt>
                <c:pt idx="429">
                  <c:v>0.82052668391862404</c:v>
                </c:pt>
                <c:pt idx="430">
                  <c:v>0.81988691014539905</c:v>
                </c:pt>
                <c:pt idx="431">
                  <c:v>0.81957076098287596</c:v>
                </c:pt>
                <c:pt idx="432">
                  <c:v>0.81893098720965196</c:v>
                </c:pt>
                <c:pt idx="433">
                  <c:v>0.81861483804712898</c:v>
                </c:pt>
                <c:pt idx="434">
                  <c:v>0.81797506427390398</c:v>
                </c:pt>
                <c:pt idx="435">
                  <c:v>0.817658915111381</c:v>
                </c:pt>
                <c:pt idx="436">
                  <c:v>0.81734276594885802</c:v>
                </c:pt>
                <c:pt idx="437">
                  <c:v>0.81670299217563302</c:v>
                </c:pt>
                <c:pt idx="438">
                  <c:v>0.81638684301311004</c:v>
                </c:pt>
                <c:pt idx="439">
                  <c:v>0.81574706923988605</c:v>
                </c:pt>
                <c:pt idx="440">
                  <c:v>0.81543092007736295</c:v>
                </c:pt>
                <c:pt idx="441">
                  <c:v>0.81511477091483997</c:v>
                </c:pt>
                <c:pt idx="442">
                  <c:v>0.81447499714161498</c:v>
                </c:pt>
                <c:pt idx="443">
                  <c:v>0.81415884797909199</c:v>
                </c:pt>
                <c:pt idx="444">
                  <c:v>0.813519074205868</c:v>
                </c:pt>
                <c:pt idx="445">
                  <c:v>0.81320292504334402</c:v>
                </c:pt>
                <c:pt idx="446">
                  <c:v>0.81256315127012002</c:v>
                </c:pt>
                <c:pt idx="447">
                  <c:v>0.81224700210759704</c:v>
                </c:pt>
                <c:pt idx="448">
                  <c:v>0.81160722833437204</c:v>
                </c:pt>
                <c:pt idx="449">
                  <c:v>0.81096745456114805</c:v>
                </c:pt>
                <c:pt idx="450">
                  <c:v>0.81065130539862496</c:v>
                </c:pt>
                <c:pt idx="451">
                  <c:v>0.81033515623610197</c:v>
                </c:pt>
                <c:pt idx="452">
                  <c:v>0.80969538246287698</c:v>
                </c:pt>
                <c:pt idx="453">
                  <c:v>0.809379233300354</c:v>
                </c:pt>
                <c:pt idx="454">
                  <c:v>0.80873945952713</c:v>
                </c:pt>
                <c:pt idx="455">
                  <c:v>0.80842331036460602</c:v>
                </c:pt>
                <c:pt idx="456">
                  <c:v>0.80810716120208304</c:v>
                </c:pt>
                <c:pt idx="457">
                  <c:v>0.80746738742885904</c:v>
                </c:pt>
                <c:pt idx="458">
                  <c:v>0.80715123826633595</c:v>
                </c:pt>
                <c:pt idx="459">
                  <c:v>0.80651146449311095</c:v>
                </c:pt>
                <c:pt idx="460">
                  <c:v>0.80619531533058797</c:v>
                </c:pt>
                <c:pt idx="461">
                  <c:v>0.80587916616806499</c:v>
                </c:pt>
                <c:pt idx="462">
                  <c:v>0.80523939239483999</c:v>
                </c:pt>
                <c:pt idx="463">
                  <c:v>0.80492324323231701</c:v>
                </c:pt>
                <c:pt idx="464">
                  <c:v>0.80460709406979403</c:v>
                </c:pt>
                <c:pt idx="465">
                  <c:v>0.80396732029657003</c:v>
                </c:pt>
                <c:pt idx="466">
                  <c:v>0.80365117113404605</c:v>
                </c:pt>
                <c:pt idx="467">
                  <c:v>0.80333502197152296</c:v>
                </c:pt>
                <c:pt idx="468">
                  <c:v>0.80269524819829896</c:v>
                </c:pt>
                <c:pt idx="469">
                  <c:v>0.80237909903577598</c:v>
                </c:pt>
                <c:pt idx="470">
                  <c:v>0.802062949873252</c:v>
                </c:pt>
                <c:pt idx="471">
                  <c:v>0.80174680071072901</c:v>
                </c:pt>
                <c:pt idx="472">
                  <c:v>0.80110702693750502</c:v>
                </c:pt>
                <c:pt idx="473">
                  <c:v>0.80079087777498204</c:v>
                </c:pt>
                <c:pt idx="474">
                  <c:v>0.80047472861245805</c:v>
                </c:pt>
                <c:pt idx="475">
                  <c:v>0.79983495483923395</c:v>
                </c:pt>
                <c:pt idx="476">
                  <c:v>0.79951880567671096</c:v>
                </c:pt>
                <c:pt idx="477">
                  <c:v>0.79920265651418798</c:v>
                </c:pt>
                <c:pt idx="478">
                  <c:v>0.79856288274096299</c:v>
                </c:pt>
                <c:pt idx="479">
                  <c:v>0.79824673357844</c:v>
                </c:pt>
                <c:pt idx="480">
                  <c:v>0.79793058441591702</c:v>
                </c:pt>
                <c:pt idx="481">
                  <c:v>0.79729081064269203</c:v>
                </c:pt>
                <c:pt idx="482">
                  <c:v>0.79697466148016904</c:v>
                </c:pt>
                <c:pt idx="483">
                  <c:v>0.79665851231764595</c:v>
                </c:pt>
                <c:pt idx="484">
                  <c:v>0.79601873854442196</c:v>
                </c:pt>
                <c:pt idx="485">
                  <c:v>0.79570258938189797</c:v>
                </c:pt>
                <c:pt idx="486">
                  <c:v>0.79538644021937499</c:v>
                </c:pt>
                <c:pt idx="487">
                  <c:v>0.794746666446151</c:v>
                </c:pt>
                <c:pt idx="488">
                  <c:v>0.79443051728362801</c:v>
                </c:pt>
                <c:pt idx="489">
                  <c:v>0.79411436812110403</c:v>
                </c:pt>
                <c:pt idx="490">
                  <c:v>0.79379821895858105</c:v>
                </c:pt>
                <c:pt idx="491">
                  <c:v>0.79315844518535705</c:v>
                </c:pt>
                <c:pt idx="492">
                  <c:v>0.79284229602283396</c:v>
                </c:pt>
                <c:pt idx="493">
                  <c:v>0.79220252224960896</c:v>
                </c:pt>
                <c:pt idx="494">
                  <c:v>0.79188637308708598</c:v>
                </c:pt>
                <c:pt idx="495">
                  <c:v>0.791570223924563</c:v>
                </c:pt>
                <c:pt idx="496">
                  <c:v>0.790930450151338</c:v>
                </c:pt>
                <c:pt idx="497">
                  <c:v>0.79061430098881502</c:v>
                </c:pt>
                <c:pt idx="498">
                  <c:v>0.79029815182629204</c:v>
                </c:pt>
                <c:pt idx="499">
                  <c:v>0.78965837805306804</c:v>
                </c:pt>
                <c:pt idx="500">
                  <c:v>0.78934222889054395</c:v>
                </c:pt>
                <c:pt idx="501">
                  <c:v>0.78870245511731996</c:v>
                </c:pt>
                <c:pt idx="502">
                  <c:v>0.78838630595479697</c:v>
                </c:pt>
                <c:pt idx="503">
                  <c:v>0.78807015679227399</c:v>
                </c:pt>
                <c:pt idx="504">
                  <c:v>0.787430383019049</c:v>
                </c:pt>
                <c:pt idx="505">
                  <c:v>0.78711423385652601</c:v>
                </c:pt>
                <c:pt idx="506">
                  <c:v>0.78647446008330202</c:v>
                </c:pt>
                <c:pt idx="507">
                  <c:v>0.78615831092077804</c:v>
                </c:pt>
                <c:pt idx="508">
                  <c:v>0.78551853714755404</c:v>
                </c:pt>
                <c:pt idx="509">
                  <c:v>0.78520238798503095</c:v>
                </c:pt>
                <c:pt idx="510">
                  <c:v>0.78456261421180695</c:v>
                </c:pt>
                <c:pt idx="511">
                  <c:v>0.78424646504928297</c:v>
                </c:pt>
                <c:pt idx="512">
                  <c:v>0.78393031588675999</c:v>
                </c:pt>
                <c:pt idx="513">
                  <c:v>0.78329054211353599</c:v>
                </c:pt>
                <c:pt idx="514">
                  <c:v>0.78297439295101301</c:v>
                </c:pt>
                <c:pt idx="515">
                  <c:v>0.78233461917778802</c:v>
                </c:pt>
                <c:pt idx="516">
                  <c:v>0.78201847001526503</c:v>
                </c:pt>
                <c:pt idx="517">
                  <c:v>0.78137869624204104</c:v>
                </c:pt>
                <c:pt idx="518">
                  <c:v>0.78106254707951694</c:v>
                </c:pt>
                <c:pt idx="519">
                  <c:v>0.78074639791699396</c:v>
                </c:pt>
                <c:pt idx="520">
                  <c:v>0.78010662414376997</c:v>
                </c:pt>
                <c:pt idx="521">
                  <c:v>0.77979047498124698</c:v>
                </c:pt>
                <c:pt idx="522">
                  <c:v>0.77915070120802199</c:v>
                </c:pt>
                <c:pt idx="523">
                  <c:v>0.77883455204549901</c:v>
                </c:pt>
                <c:pt idx="524">
                  <c:v>0.77819477827227501</c:v>
                </c:pt>
                <c:pt idx="525">
                  <c:v>0.77787862910975103</c:v>
                </c:pt>
                <c:pt idx="526">
                  <c:v>0.77756247994722805</c:v>
                </c:pt>
                <c:pt idx="527">
                  <c:v>0.77692270617400405</c:v>
                </c:pt>
                <c:pt idx="528">
                  <c:v>0.77660655701148096</c:v>
                </c:pt>
                <c:pt idx="529">
                  <c:v>0.77596678323825596</c:v>
                </c:pt>
                <c:pt idx="530">
                  <c:v>0.77565063407573298</c:v>
                </c:pt>
                <c:pt idx="531">
                  <c:v>0.77501086030250899</c:v>
                </c:pt>
                <c:pt idx="532">
                  <c:v>0.774694711139985</c:v>
                </c:pt>
                <c:pt idx="533">
                  <c:v>0.77405493736676101</c:v>
                </c:pt>
                <c:pt idx="534">
                  <c:v>0.77373878820423803</c:v>
                </c:pt>
                <c:pt idx="535">
                  <c:v>0.77309901443101303</c:v>
                </c:pt>
                <c:pt idx="536">
                  <c:v>0.77278286526849005</c:v>
                </c:pt>
                <c:pt idx="537">
                  <c:v>0.77214309149526605</c:v>
                </c:pt>
                <c:pt idx="538">
                  <c:v>0.77150331772204195</c:v>
                </c:pt>
                <c:pt idx="539">
                  <c:v>0.77118716855951797</c:v>
                </c:pt>
                <c:pt idx="540">
                  <c:v>0.77054739478629397</c:v>
                </c:pt>
                <c:pt idx="541">
                  <c:v>0.77023124562377099</c:v>
                </c:pt>
                <c:pt idx="542">
                  <c:v>0.76959147185054599</c:v>
                </c:pt>
                <c:pt idx="543">
                  <c:v>0.76927532268802301</c:v>
                </c:pt>
                <c:pt idx="544">
                  <c:v>0.76863554891479902</c:v>
                </c:pt>
                <c:pt idx="545">
                  <c:v>0.76831939975227603</c:v>
                </c:pt>
                <c:pt idx="546">
                  <c:v>0.76767962597905104</c:v>
                </c:pt>
                <c:pt idx="547">
                  <c:v>0.76736347681652795</c:v>
                </c:pt>
                <c:pt idx="548">
                  <c:v>0.76672370304330395</c:v>
                </c:pt>
                <c:pt idx="549">
                  <c:v>0.76640755388078097</c:v>
                </c:pt>
                <c:pt idx="550">
                  <c:v>0.76576778010755597</c:v>
                </c:pt>
                <c:pt idx="551">
                  <c:v>0.76512800633433198</c:v>
                </c:pt>
                <c:pt idx="552">
                  <c:v>0.764811857171809</c:v>
                </c:pt>
                <c:pt idx="553">
                  <c:v>0.764172083398584</c:v>
                </c:pt>
                <c:pt idx="554">
                  <c:v>0.76385593423606102</c:v>
                </c:pt>
                <c:pt idx="555">
                  <c:v>0.76321616046283702</c:v>
                </c:pt>
                <c:pt idx="556">
                  <c:v>0.76290001130031304</c:v>
                </c:pt>
                <c:pt idx="557">
                  <c:v>0.76258386213778995</c:v>
                </c:pt>
                <c:pt idx="558">
                  <c:v>0.76194408836456595</c:v>
                </c:pt>
                <c:pt idx="559">
                  <c:v>0.76162793920204297</c:v>
                </c:pt>
                <c:pt idx="560">
                  <c:v>0.76098816542881798</c:v>
                </c:pt>
                <c:pt idx="561">
                  <c:v>0.76067201626629499</c:v>
                </c:pt>
                <c:pt idx="562">
                  <c:v>0.76035586710377201</c:v>
                </c:pt>
                <c:pt idx="563">
                  <c:v>0.76003971794124903</c:v>
                </c:pt>
                <c:pt idx="564">
                  <c:v>0.75939994416802403</c:v>
                </c:pt>
                <c:pt idx="565">
                  <c:v>0.75908379500550105</c:v>
                </c:pt>
                <c:pt idx="566">
                  <c:v>0.75876764584297796</c:v>
                </c:pt>
                <c:pt idx="567">
                  <c:v>0.75845149668045497</c:v>
                </c:pt>
                <c:pt idx="568">
                  <c:v>0.75781172290722998</c:v>
                </c:pt>
                <c:pt idx="569">
                  <c:v>0.757495573744707</c:v>
                </c:pt>
                <c:pt idx="570">
                  <c:v>0.756855799971483</c:v>
                </c:pt>
                <c:pt idx="571">
                  <c:v>0.75653965080895902</c:v>
                </c:pt>
                <c:pt idx="572">
                  <c:v>0.75622350164643604</c:v>
                </c:pt>
                <c:pt idx="573">
                  <c:v>0.75590735248391305</c:v>
                </c:pt>
                <c:pt idx="574">
                  <c:v>0.75526757871068895</c:v>
                </c:pt>
                <c:pt idx="575">
                  <c:v>0.75495142954816497</c:v>
                </c:pt>
                <c:pt idx="576">
                  <c:v>0.75463528038564198</c:v>
                </c:pt>
                <c:pt idx="577">
                  <c:v>0.75399550661241799</c:v>
                </c:pt>
                <c:pt idx="578">
                  <c:v>0.753679357449895</c:v>
                </c:pt>
                <c:pt idx="579">
                  <c:v>0.75336320828737102</c:v>
                </c:pt>
                <c:pt idx="580">
                  <c:v>0.75272343451414703</c:v>
                </c:pt>
                <c:pt idx="581">
                  <c:v>0.75240728535162404</c:v>
                </c:pt>
                <c:pt idx="582">
                  <c:v>0.75209113618910095</c:v>
                </c:pt>
                <c:pt idx="583">
                  <c:v>0.75145136241587596</c:v>
                </c:pt>
                <c:pt idx="584">
                  <c:v>0.75113521325335297</c:v>
                </c:pt>
                <c:pt idx="585">
                  <c:v>0.75081906409082999</c:v>
                </c:pt>
                <c:pt idx="586">
                  <c:v>0.75050291492830701</c:v>
                </c:pt>
                <c:pt idx="587">
                  <c:v>0.74986314115508201</c:v>
                </c:pt>
                <c:pt idx="588">
                  <c:v>0.74954699199255903</c:v>
                </c:pt>
                <c:pt idx="589">
                  <c:v>0.74923084283003605</c:v>
                </c:pt>
                <c:pt idx="590">
                  <c:v>0.74891469366751295</c:v>
                </c:pt>
                <c:pt idx="591">
                  <c:v>0.74827491989428796</c:v>
                </c:pt>
                <c:pt idx="592">
                  <c:v>0.74795877073176498</c:v>
                </c:pt>
                <c:pt idx="593">
                  <c:v>0.74764262156924199</c:v>
                </c:pt>
                <c:pt idx="594">
                  <c:v>0.74732647240671901</c:v>
                </c:pt>
                <c:pt idx="595">
                  <c:v>0.74701032324419503</c:v>
                </c:pt>
                <c:pt idx="596">
                  <c:v>0.74669417408167205</c:v>
                </c:pt>
                <c:pt idx="597">
                  <c:v>0.74637802491914895</c:v>
                </c:pt>
                <c:pt idx="598">
                  <c:v>0.74606187575662597</c:v>
                </c:pt>
                <c:pt idx="599">
                  <c:v>0.74542210198340098</c:v>
                </c:pt>
                <c:pt idx="600">
                  <c:v>0.74510595282087799</c:v>
                </c:pt>
                <c:pt idx="601">
                  <c:v>0.74478980365835501</c:v>
                </c:pt>
                <c:pt idx="602">
                  <c:v>0.74447365449583203</c:v>
                </c:pt>
                <c:pt idx="603">
                  <c:v>0.74415750533330804</c:v>
                </c:pt>
                <c:pt idx="604">
                  <c:v>0.74384135617078495</c:v>
                </c:pt>
                <c:pt idx="605">
                  <c:v>0.74352520700826197</c:v>
                </c:pt>
                <c:pt idx="606">
                  <c:v>0.74320905784573899</c:v>
                </c:pt>
                <c:pt idx="607">
                  <c:v>0.74256928407251399</c:v>
                </c:pt>
                <c:pt idx="608">
                  <c:v>0.74225313490999101</c:v>
                </c:pt>
                <c:pt idx="609">
                  <c:v>0.74193698574746803</c:v>
                </c:pt>
                <c:pt idx="610">
                  <c:v>0.74162083658494504</c:v>
                </c:pt>
                <c:pt idx="611">
                  <c:v>0.74130468742242095</c:v>
                </c:pt>
                <c:pt idx="612">
                  <c:v>0.74066491364919695</c:v>
                </c:pt>
                <c:pt idx="613">
                  <c:v>0.74034876448667397</c:v>
                </c:pt>
                <c:pt idx="614">
                  <c:v>0.74003261532415099</c:v>
                </c:pt>
                <c:pt idx="615">
                  <c:v>0.73971646616162701</c:v>
                </c:pt>
                <c:pt idx="616">
                  <c:v>0.73940031699910402</c:v>
                </c:pt>
                <c:pt idx="617">
                  <c:v>0.73876054322588003</c:v>
                </c:pt>
                <c:pt idx="618">
                  <c:v>0.73844439406335705</c:v>
                </c:pt>
                <c:pt idx="619">
                  <c:v>0.73812824490083295</c:v>
                </c:pt>
                <c:pt idx="620">
                  <c:v>0.73781209573830997</c:v>
                </c:pt>
                <c:pt idx="621">
                  <c:v>0.73717232196508597</c:v>
                </c:pt>
                <c:pt idx="622">
                  <c:v>0.73685617280256199</c:v>
                </c:pt>
                <c:pt idx="623">
                  <c:v>0.73654002364003901</c:v>
                </c:pt>
                <c:pt idx="624">
                  <c:v>0.73622387447751603</c:v>
                </c:pt>
                <c:pt idx="625">
                  <c:v>0.73590772531499304</c:v>
                </c:pt>
                <c:pt idx="626">
                  <c:v>0.73559157615246995</c:v>
                </c:pt>
                <c:pt idx="627">
                  <c:v>0.73527542698994597</c:v>
                </c:pt>
                <c:pt idx="628">
                  <c:v>0.73495927782742299</c:v>
                </c:pt>
                <c:pt idx="629">
                  <c:v>0.73431950405419899</c:v>
                </c:pt>
                <c:pt idx="630">
                  <c:v>0.73400335489167601</c:v>
                </c:pt>
                <c:pt idx="631">
                  <c:v>0.73368720572915203</c:v>
                </c:pt>
                <c:pt idx="632">
                  <c:v>0.73337105656662904</c:v>
                </c:pt>
                <c:pt idx="633">
                  <c:v>0.73305490740410595</c:v>
                </c:pt>
                <c:pt idx="634">
                  <c:v>0.73273875824158297</c:v>
                </c:pt>
                <c:pt idx="635">
                  <c:v>0.73242260907905898</c:v>
                </c:pt>
                <c:pt idx="636">
                  <c:v>0.73178283530583499</c:v>
                </c:pt>
                <c:pt idx="637">
                  <c:v>0.73146668614331201</c:v>
                </c:pt>
                <c:pt idx="638">
                  <c:v>0.73115053698078902</c:v>
                </c:pt>
                <c:pt idx="639">
                  <c:v>0.73115801242896705</c:v>
                </c:pt>
                <c:pt idx="640">
                  <c:v>0.73084186326644296</c:v>
                </c:pt>
                <c:pt idx="641">
                  <c:v>0.73052571410391998</c:v>
                </c:pt>
                <c:pt idx="642">
                  <c:v>0.73020956494139699</c:v>
                </c:pt>
                <c:pt idx="643">
                  <c:v>0.72989341577887401</c:v>
                </c:pt>
                <c:pt idx="644">
                  <c:v>0.72957726661635003</c:v>
                </c:pt>
                <c:pt idx="645">
                  <c:v>0.72926111745382705</c:v>
                </c:pt>
                <c:pt idx="646">
                  <c:v>0.72894496829130395</c:v>
                </c:pt>
                <c:pt idx="647">
                  <c:v>0.72862881912878097</c:v>
                </c:pt>
                <c:pt idx="648">
                  <c:v>0.72831266996625799</c:v>
                </c:pt>
                <c:pt idx="649">
                  <c:v>0.727996520803734</c:v>
                </c:pt>
                <c:pt idx="650">
                  <c:v>0.72768037164121102</c:v>
                </c:pt>
                <c:pt idx="651">
                  <c:v>0.72736422247868804</c:v>
                </c:pt>
                <c:pt idx="652">
                  <c:v>0.72704807331616506</c:v>
                </c:pt>
                <c:pt idx="653">
                  <c:v>0.72673192415364096</c:v>
                </c:pt>
                <c:pt idx="654">
                  <c:v>0.72641577499111798</c:v>
                </c:pt>
                <c:pt idx="655">
                  <c:v>0.726099625828595</c:v>
                </c:pt>
                <c:pt idx="656">
                  <c:v>0.72578347666607201</c:v>
                </c:pt>
                <c:pt idx="657">
                  <c:v>0.72546732750354803</c:v>
                </c:pt>
                <c:pt idx="658">
                  <c:v>0.72515117834102505</c:v>
                </c:pt>
                <c:pt idx="659">
                  <c:v>0.72483502917850196</c:v>
                </c:pt>
                <c:pt idx="660">
                  <c:v>0.72451888001597897</c:v>
                </c:pt>
                <c:pt idx="661">
                  <c:v>0.72420273085345499</c:v>
                </c:pt>
                <c:pt idx="662">
                  <c:v>0.72388658169093201</c:v>
                </c:pt>
                <c:pt idx="663">
                  <c:v>0.72357043252840902</c:v>
                </c:pt>
                <c:pt idx="664">
                  <c:v>0.72325428336588604</c:v>
                </c:pt>
                <c:pt idx="665">
                  <c:v>0.72293813420336295</c:v>
                </c:pt>
                <c:pt idx="666">
                  <c:v>0.72262198504083897</c:v>
                </c:pt>
                <c:pt idx="667">
                  <c:v>0.72230583587831598</c:v>
                </c:pt>
                <c:pt idx="668">
                  <c:v>0.721989686715793</c:v>
                </c:pt>
                <c:pt idx="669">
                  <c:v>0.72167353755327002</c:v>
                </c:pt>
                <c:pt idx="670">
                  <c:v>0.72135738839074603</c:v>
                </c:pt>
                <c:pt idx="671">
                  <c:v>0.72104123922822305</c:v>
                </c:pt>
                <c:pt idx="672">
                  <c:v>0.72104871467640097</c:v>
                </c:pt>
                <c:pt idx="673">
                  <c:v>0.72073256551387799</c:v>
                </c:pt>
                <c:pt idx="674">
                  <c:v>0.720416416351355</c:v>
                </c:pt>
                <c:pt idx="675">
                  <c:v>0.72010026718883102</c:v>
                </c:pt>
                <c:pt idx="676">
                  <c:v>0.71978411802630804</c:v>
                </c:pt>
                <c:pt idx="677">
                  <c:v>0.71946796886378495</c:v>
                </c:pt>
                <c:pt idx="678">
                  <c:v>0.71915181970126196</c:v>
                </c:pt>
                <c:pt idx="679">
                  <c:v>0.71851204592803697</c:v>
                </c:pt>
                <c:pt idx="680">
                  <c:v>0.71819589676551399</c:v>
                </c:pt>
                <c:pt idx="681">
                  <c:v>0.717879747602991</c:v>
                </c:pt>
                <c:pt idx="682">
                  <c:v>0.71723997382976701</c:v>
                </c:pt>
                <c:pt idx="683">
                  <c:v>0.71692382466724303</c:v>
                </c:pt>
                <c:pt idx="684">
                  <c:v>0.71660767550472004</c:v>
                </c:pt>
                <c:pt idx="685">
                  <c:v>0.71661515095289796</c:v>
                </c:pt>
                <c:pt idx="686">
                  <c:v>0.71629900179037498</c:v>
                </c:pt>
                <c:pt idx="687">
                  <c:v>0.715982852627852</c:v>
                </c:pt>
                <c:pt idx="688">
                  <c:v>0.71566670346532801</c:v>
                </c:pt>
                <c:pt idx="689">
                  <c:v>0.71535055430280503</c:v>
                </c:pt>
                <c:pt idx="690">
                  <c:v>0.71503440514028205</c:v>
                </c:pt>
                <c:pt idx="691">
                  <c:v>0.71471825597775895</c:v>
                </c:pt>
                <c:pt idx="692">
                  <c:v>0.71440210681523497</c:v>
                </c:pt>
                <c:pt idx="693">
                  <c:v>0.71408595765271199</c:v>
                </c:pt>
                <c:pt idx="694">
                  <c:v>0.71376980849018901</c:v>
                </c:pt>
                <c:pt idx="695">
                  <c:v>0.71345365932766602</c:v>
                </c:pt>
                <c:pt idx="696">
                  <c:v>0.71313751016514204</c:v>
                </c:pt>
                <c:pt idx="697">
                  <c:v>0.71249773639191805</c:v>
                </c:pt>
                <c:pt idx="698">
                  <c:v>0.71250521184009596</c:v>
                </c:pt>
                <c:pt idx="699">
                  <c:v>0.71218906267757298</c:v>
                </c:pt>
                <c:pt idx="700">
                  <c:v>0.71187291351505</c:v>
                </c:pt>
                <c:pt idx="701">
                  <c:v>0.71155676435252602</c:v>
                </c:pt>
                <c:pt idx="702">
                  <c:v>0.71124061519000303</c:v>
                </c:pt>
                <c:pt idx="703">
                  <c:v>0.71092446602748005</c:v>
                </c:pt>
                <c:pt idx="704">
                  <c:v>0.71060831686495696</c:v>
                </c:pt>
                <c:pt idx="705">
                  <c:v>0.71029216770243397</c:v>
                </c:pt>
                <c:pt idx="706">
                  <c:v>0.70997601853990999</c:v>
                </c:pt>
                <c:pt idx="707">
                  <c:v>0.70998349398808802</c:v>
                </c:pt>
                <c:pt idx="708">
                  <c:v>0.70966734482556504</c:v>
                </c:pt>
                <c:pt idx="709">
                  <c:v>0.70935119566304194</c:v>
                </c:pt>
                <c:pt idx="710">
                  <c:v>0.70903504650051796</c:v>
                </c:pt>
                <c:pt idx="711">
                  <c:v>0.70871889733799498</c:v>
                </c:pt>
                <c:pt idx="712">
                  <c:v>0.708402748175472</c:v>
                </c:pt>
                <c:pt idx="713">
                  <c:v>0.70841022362365003</c:v>
                </c:pt>
                <c:pt idx="714">
                  <c:v>0.70777044985042503</c:v>
                </c:pt>
                <c:pt idx="715">
                  <c:v>0.70713067607720104</c:v>
                </c:pt>
                <c:pt idx="716">
                  <c:v>0.70649090230397704</c:v>
                </c:pt>
                <c:pt idx="717">
                  <c:v>0.70617475314145395</c:v>
                </c:pt>
                <c:pt idx="718">
                  <c:v>0.70585860397892997</c:v>
                </c:pt>
                <c:pt idx="719">
                  <c:v>0.70554245481640698</c:v>
                </c:pt>
                <c:pt idx="720">
                  <c:v>0.705226305653884</c:v>
                </c:pt>
                <c:pt idx="721">
                  <c:v>0.70491015649136102</c:v>
                </c:pt>
                <c:pt idx="722">
                  <c:v>0.70459400732883704</c:v>
                </c:pt>
                <c:pt idx="723">
                  <c:v>0.70427785816631405</c:v>
                </c:pt>
                <c:pt idx="724">
                  <c:v>0.70396170900379096</c:v>
                </c:pt>
                <c:pt idx="725">
                  <c:v>0.70332193523056696</c:v>
                </c:pt>
                <c:pt idx="726">
                  <c:v>0.70332941067874499</c:v>
                </c:pt>
                <c:pt idx="727">
                  <c:v>0.70301326151622101</c:v>
                </c:pt>
                <c:pt idx="728">
                  <c:v>0.70269711235369803</c:v>
                </c:pt>
                <c:pt idx="729">
                  <c:v>0.70238096319117505</c:v>
                </c:pt>
                <c:pt idx="730">
                  <c:v>0.70206481402865195</c:v>
                </c:pt>
                <c:pt idx="731">
                  <c:v>0.70174866486612797</c:v>
                </c:pt>
                <c:pt idx="732">
                  <c:v>0.701756140314306</c:v>
                </c:pt>
                <c:pt idx="733">
                  <c:v>0.701116366541082</c:v>
                </c:pt>
                <c:pt idx="734">
                  <c:v>0.70080021737855902</c:v>
                </c:pt>
                <c:pt idx="735">
                  <c:v>0.70048406821603504</c:v>
                </c:pt>
                <c:pt idx="736">
                  <c:v>0.70016791905351194</c:v>
                </c:pt>
                <c:pt idx="737">
                  <c:v>0.69985176989098896</c:v>
                </c:pt>
                <c:pt idx="738">
                  <c:v>0.69953562072846598</c:v>
                </c:pt>
                <c:pt idx="739">
                  <c:v>0.69889584695524098</c:v>
                </c:pt>
                <c:pt idx="740">
                  <c:v>0.698579697792718</c:v>
                </c:pt>
                <c:pt idx="741">
                  <c:v>0.69826354863019502</c:v>
                </c:pt>
                <c:pt idx="742">
                  <c:v>0.69794739946767204</c:v>
                </c:pt>
                <c:pt idx="743">
                  <c:v>0.69795487491584995</c:v>
                </c:pt>
                <c:pt idx="744">
                  <c:v>0.69763872575332697</c:v>
                </c:pt>
                <c:pt idx="745">
                  <c:v>0.69732257659080299</c:v>
                </c:pt>
                <c:pt idx="746">
                  <c:v>0.69668280281757899</c:v>
                </c:pt>
                <c:pt idx="747">
                  <c:v>0.69636665365505601</c:v>
                </c:pt>
                <c:pt idx="748">
                  <c:v>0.69572687988183102</c:v>
                </c:pt>
                <c:pt idx="749">
                  <c:v>0.69541073071930803</c:v>
                </c:pt>
                <c:pt idx="750">
                  <c:v>0.69509458155678505</c:v>
                </c:pt>
                <c:pt idx="751">
                  <c:v>0.69477843239426196</c:v>
                </c:pt>
                <c:pt idx="752">
                  <c:v>0.69446228323173798</c:v>
                </c:pt>
                <c:pt idx="753">
                  <c:v>0.69414613406921499</c:v>
                </c:pt>
                <c:pt idx="754">
                  <c:v>0.69382998490669201</c:v>
                </c:pt>
                <c:pt idx="755">
                  <c:v>0.69351383574416903</c:v>
                </c:pt>
                <c:pt idx="756">
                  <c:v>0.69319768658164505</c:v>
                </c:pt>
                <c:pt idx="757">
                  <c:v>0.69288153741912195</c:v>
                </c:pt>
                <c:pt idx="758">
                  <c:v>0.69224176364589796</c:v>
                </c:pt>
                <c:pt idx="759">
                  <c:v>0.69192561448337497</c:v>
                </c:pt>
                <c:pt idx="760">
                  <c:v>0.69160946532085099</c:v>
                </c:pt>
                <c:pt idx="761">
                  <c:v>0.69129331615832801</c:v>
                </c:pt>
                <c:pt idx="762">
                  <c:v>0.69097716699580503</c:v>
                </c:pt>
                <c:pt idx="763">
                  <c:v>0.69098464244398305</c:v>
                </c:pt>
                <c:pt idx="764">
                  <c:v>0.69066849328145996</c:v>
                </c:pt>
                <c:pt idx="765">
                  <c:v>0.69035234411893598</c:v>
                </c:pt>
                <c:pt idx="766">
                  <c:v>0.69035981956711401</c:v>
                </c:pt>
                <c:pt idx="767">
                  <c:v>0.69004367040459103</c:v>
                </c:pt>
                <c:pt idx="768">
                  <c:v>0.68972752124206804</c:v>
                </c:pt>
                <c:pt idx="769">
                  <c:v>0.68941137207954495</c:v>
                </c:pt>
                <c:pt idx="770">
                  <c:v>0.68909522291702097</c:v>
                </c:pt>
                <c:pt idx="771">
                  <c:v>0.68877907375449798</c:v>
                </c:pt>
                <c:pt idx="772">
                  <c:v>0.688462924591975</c:v>
                </c:pt>
                <c:pt idx="773">
                  <c:v>0.68814677542945202</c:v>
                </c:pt>
                <c:pt idx="774">
                  <c:v>0.68783062626692804</c:v>
                </c:pt>
                <c:pt idx="775">
                  <c:v>0.68751447710440505</c:v>
                </c:pt>
                <c:pt idx="776">
                  <c:v>0.68719832794188196</c:v>
                </c:pt>
                <c:pt idx="777">
                  <c:v>0.68688217877935898</c:v>
                </c:pt>
                <c:pt idx="778">
                  <c:v>0.68656602961683599</c:v>
                </c:pt>
                <c:pt idx="779">
                  <c:v>0.68624988045431201</c:v>
                </c:pt>
                <c:pt idx="780">
                  <c:v>0.68625735590249004</c:v>
                </c:pt>
                <c:pt idx="781">
                  <c:v>0.68594120673996695</c:v>
                </c:pt>
                <c:pt idx="782">
                  <c:v>0.68562505757744396</c:v>
                </c:pt>
                <c:pt idx="783">
                  <c:v>0.68563253302562199</c:v>
                </c:pt>
                <c:pt idx="784">
                  <c:v>0.68531638386309801</c:v>
                </c:pt>
                <c:pt idx="785">
                  <c:v>0.68467661008987402</c:v>
                </c:pt>
                <c:pt idx="786">
                  <c:v>0.68436046092735103</c:v>
                </c:pt>
                <c:pt idx="787">
                  <c:v>0.68404431176482805</c:v>
                </c:pt>
                <c:pt idx="788">
                  <c:v>0.68405178721300597</c:v>
                </c:pt>
                <c:pt idx="789">
                  <c:v>0.68373563805048199</c:v>
                </c:pt>
                <c:pt idx="790">
                  <c:v>0.683419488887959</c:v>
                </c:pt>
                <c:pt idx="791">
                  <c:v>0.68310333972543602</c:v>
                </c:pt>
                <c:pt idx="792">
                  <c:v>0.68278719056291304</c:v>
                </c:pt>
                <c:pt idx="793">
                  <c:v>0.68247104140038894</c:v>
                </c:pt>
                <c:pt idx="794">
                  <c:v>0.68215489223786596</c:v>
                </c:pt>
                <c:pt idx="795">
                  <c:v>0.68183874307534298</c:v>
                </c:pt>
                <c:pt idx="796">
                  <c:v>0.68152259391282</c:v>
                </c:pt>
                <c:pt idx="797">
                  <c:v>0.68120644475029601</c:v>
                </c:pt>
                <c:pt idx="798">
                  <c:v>0.68089029558777303</c:v>
                </c:pt>
                <c:pt idx="799">
                  <c:v>0.68057414642525005</c:v>
                </c:pt>
                <c:pt idx="800">
                  <c:v>0.68025799726272695</c:v>
                </c:pt>
                <c:pt idx="801">
                  <c:v>0.67994184810020397</c:v>
                </c:pt>
                <c:pt idx="802">
                  <c:v>0.67962569893767999</c:v>
                </c:pt>
                <c:pt idx="803">
                  <c:v>0.67930954977515701</c:v>
                </c:pt>
                <c:pt idx="804">
                  <c:v>0.67931702522333504</c:v>
                </c:pt>
                <c:pt idx="805">
                  <c:v>0.67900087606081205</c:v>
                </c:pt>
                <c:pt idx="806">
                  <c:v>0.67868472689828896</c:v>
                </c:pt>
                <c:pt idx="807">
                  <c:v>0.67836857773576498</c:v>
                </c:pt>
                <c:pt idx="808">
                  <c:v>0.67837605318394301</c:v>
                </c:pt>
                <c:pt idx="809">
                  <c:v>0.67805990402142002</c:v>
                </c:pt>
                <c:pt idx="810">
                  <c:v>0.67774375485889704</c:v>
                </c:pt>
                <c:pt idx="811">
                  <c:v>0.67742760569637395</c:v>
                </c:pt>
                <c:pt idx="812">
                  <c:v>0.67711145653384996</c:v>
                </c:pt>
                <c:pt idx="813">
                  <c:v>0.67711893198202799</c:v>
                </c:pt>
                <c:pt idx="814">
                  <c:v>0.67680278281950501</c:v>
                </c:pt>
                <c:pt idx="815">
                  <c:v>0.67648663365698203</c:v>
                </c:pt>
                <c:pt idx="816">
                  <c:v>0.67617048449445805</c:v>
                </c:pt>
                <c:pt idx="817">
                  <c:v>0.67585433533193495</c:v>
                </c:pt>
                <c:pt idx="818">
                  <c:v>0.67553818616941197</c:v>
                </c:pt>
                <c:pt idx="819">
                  <c:v>0.67522203700688899</c:v>
                </c:pt>
                <c:pt idx="820">
                  <c:v>0.674905887844366</c:v>
                </c:pt>
                <c:pt idx="821">
                  <c:v>0.67458973868184202</c:v>
                </c:pt>
                <c:pt idx="822">
                  <c:v>0.67427358951931904</c:v>
                </c:pt>
                <c:pt idx="823">
                  <c:v>0.67395744035679594</c:v>
                </c:pt>
                <c:pt idx="824">
                  <c:v>0.67396491580497397</c:v>
                </c:pt>
                <c:pt idx="825">
                  <c:v>0.67364876664244999</c:v>
                </c:pt>
                <c:pt idx="826">
                  <c:v>0.67333261747992701</c:v>
                </c:pt>
                <c:pt idx="827">
                  <c:v>0.67301646831740403</c:v>
                </c:pt>
                <c:pt idx="828">
                  <c:v>0.67270031915488104</c:v>
                </c:pt>
                <c:pt idx="829">
                  <c:v>0.67238416999235795</c:v>
                </c:pt>
                <c:pt idx="830">
                  <c:v>0.67206802082983397</c:v>
                </c:pt>
                <c:pt idx="831">
                  <c:v>0.67175187166731098</c:v>
                </c:pt>
                <c:pt idx="832">
                  <c:v>0.671435722504788</c:v>
                </c:pt>
                <c:pt idx="833">
                  <c:v>0.67079594873156401</c:v>
                </c:pt>
                <c:pt idx="834">
                  <c:v>0.67047979956904002</c:v>
                </c:pt>
                <c:pt idx="835">
                  <c:v>0.67016365040651704</c:v>
                </c:pt>
                <c:pt idx="836">
                  <c:v>0.66984750124399395</c:v>
                </c:pt>
                <c:pt idx="837">
                  <c:v>0.66920772747076995</c:v>
                </c:pt>
                <c:pt idx="838">
                  <c:v>0.66889157830824597</c:v>
                </c:pt>
                <c:pt idx="839">
                  <c:v>0.66857542914572299</c:v>
                </c:pt>
                <c:pt idx="840">
                  <c:v>0.66858290459390102</c:v>
                </c:pt>
                <c:pt idx="841">
                  <c:v>0.66826675543137803</c:v>
                </c:pt>
                <c:pt idx="842">
                  <c:v>0.66827423087955595</c:v>
                </c:pt>
                <c:pt idx="843">
                  <c:v>0.66828170632773398</c:v>
                </c:pt>
                <c:pt idx="844">
                  <c:v>0.66796555716521</c:v>
                </c:pt>
                <c:pt idx="845">
                  <c:v>0.667325783391986</c:v>
                </c:pt>
                <c:pt idx="846">
                  <c:v>0.66700963422946302</c:v>
                </c:pt>
                <c:pt idx="847">
                  <c:v>0.66669348506694004</c:v>
                </c:pt>
                <c:pt idx="848">
                  <c:v>0.66670096051511696</c:v>
                </c:pt>
                <c:pt idx="849">
                  <c:v>0.66638481135259398</c:v>
                </c:pt>
                <c:pt idx="850">
                  <c:v>0.66606866219007099</c:v>
                </c:pt>
                <c:pt idx="851">
                  <c:v>0.66575251302754801</c:v>
                </c:pt>
                <c:pt idx="852">
                  <c:v>0.66543636386502403</c:v>
                </c:pt>
                <c:pt idx="853">
                  <c:v>0.66512021470250104</c:v>
                </c:pt>
                <c:pt idx="854">
                  <c:v>0.66480406553997795</c:v>
                </c:pt>
                <c:pt idx="855">
                  <c:v>0.66448791637745497</c:v>
                </c:pt>
                <c:pt idx="856">
                  <c:v>0.66417176721493199</c:v>
                </c:pt>
                <c:pt idx="857">
                  <c:v>0.663855618052408</c:v>
                </c:pt>
                <c:pt idx="858">
                  <c:v>0.66353946888988502</c:v>
                </c:pt>
                <c:pt idx="859">
                  <c:v>0.66322331972736204</c:v>
                </c:pt>
                <c:pt idx="860">
                  <c:v>0.66258354595413704</c:v>
                </c:pt>
                <c:pt idx="861">
                  <c:v>0.66226739679161395</c:v>
                </c:pt>
                <c:pt idx="862">
                  <c:v>0.66195124762909097</c:v>
                </c:pt>
                <c:pt idx="863">
                  <c:v>0.66163509846656798</c:v>
                </c:pt>
                <c:pt idx="864">
                  <c:v>0.661318949304045</c:v>
                </c:pt>
                <c:pt idx="865">
                  <c:v>0.66132642475222203</c:v>
                </c:pt>
                <c:pt idx="866">
                  <c:v>0.66101027558969905</c:v>
                </c:pt>
                <c:pt idx="867">
                  <c:v>0.66069412642717595</c:v>
                </c:pt>
                <c:pt idx="868">
                  <c:v>0.66037797726465297</c:v>
                </c:pt>
                <c:pt idx="869">
                  <c:v>0.66006182810212999</c:v>
                </c:pt>
                <c:pt idx="870">
                  <c:v>0.65974567893960601</c:v>
                </c:pt>
                <c:pt idx="871">
                  <c:v>0.65942952977708302</c:v>
                </c:pt>
                <c:pt idx="872">
                  <c:v>0.65911338061456004</c:v>
                </c:pt>
                <c:pt idx="873">
                  <c:v>0.65879723145203695</c:v>
                </c:pt>
                <c:pt idx="874">
                  <c:v>0.65848108228951296</c:v>
                </c:pt>
                <c:pt idx="875">
                  <c:v>0.65816493312698998</c:v>
                </c:pt>
                <c:pt idx="876">
                  <c:v>0.657848783964467</c:v>
                </c:pt>
                <c:pt idx="877">
                  <c:v>0.65753263480194402</c:v>
                </c:pt>
                <c:pt idx="878">
                  <c:v>0.65721648563942003</c:v>
                </c:pt>
                <c:pt idx="879">
                  <c:v>0.65690033647689705</c:v>
                </c:pt>
                <c:pt idx="880">
                  <c:v>0.65658418731437396</c:v>
                </c:pt>
                <c:pt idx="881">
                  <c:v>0.65626803815185097</c:v>
                </c:pt>
                <c:pt idx="882">
                  <c:v>0.65595188898932799</c:v>
                </c:pt>
                <c:pt idx="883">
                  <c:v>0.65595936443750502</c:v>
                </c:pt>
                <c:pt idx="884">
                  <c:v>0.65564321527498204</c:v>
                </c:pt>
                <c:pt idx="885">
                  <c:v>0.65565069072315996</c:v>
                </c:pt>
                <c:pt idx="886">
                  <c:v>0.65533454156063697</c:v>
                </c:pt>
                <c:pt idx="887">
                  <c:v>0.65501839239811399</c:v>
                </c:pt>
                <c:pt idx="888">
                  <c:v>0.65470224323559001</c:v>
                </c:pt>
                <c:pt idx="889">
                  <c:v>0.65438609407306703</c:v>
                </c:pt>
                <c:pt idx="890">
                  <c:v>0.65406994491054404</c:v>
                </c:pt>
                <c:pt idx="891">
                  <c:v>0.65407742035872196</c:v>
                </c:pt>
                <c:pt idx="892">
                  <c:v>0.65408489580689999</c:v>
                </c:pt>
                <c:pt idx="893">
                  <c:v>0.65376874664437701</c:v>
                </c:pt>
                <c:pt idx="894">
                  <c:v>0.65377622209255404</c:v>
                </c:pt>
                <c:pt idx="895">
                  <c:v>0.65346007293003106</c:v>
                </c:pt>
                <c:pt idx="896">
                  <c:v>0.65314392376750796</c:v>
                </c:pt>
                <c:pt idx="897">
                  <c:v>0.65282777460498498</c:v>
                </c:pt>
                <c:pt idx="898">
                  <c:v>0.652511625442462</c:v>
                </c:pt>
                <c:pt idx="899">
                  <c:v>0.65219547627993801</c:v>
                </c:pt>
                <c:pt idx="900">
                  <c:v>0.65220295172811604</c:v>
                </c:pt>
                <c:pt idx="901">
                  <c:v>0.65188680256559295</c:v>
                </c:pt>
                <c:pt idx="902">
                  <c:v>0.65157065340306997</c:v>
                </c:pt>
                <c:pt idx="903">
                  <c:v>0.65125450424054698</c:v>
                </c:pt>
                <c:pt idx="904">
                  <c:v>0.650938355078023</c:v>
                </c:pt>
                <c:pt idx="905">
                  <c:v>0.65062220591550002</c:v>
                </c:pt>
                <c:pt idx="906">
                  <c:v>0.65030605675297704</c:v>
                </c:pt>
                <c:pt idx="907">
                  <c:v>0.64998990759045405</c:v>
                </c:pt>
                <c:pt idx="908">
                  <c:v>0.64967375842792996</c:v>
                </c:pt>
                <c:pt idx="909">
                  <c:v>0.64935760926540698</c:v>
                </c:pt>
                <c:pt idx="910">
                  <c:v>0.64871783549218298</c:v>
                </c:pt>
                <c:pt idx="911">
                  <c:v>0.64840168632966</c:v>
                </c:pt>
                <c:pt idx="912">
                  <c:v>0.64840916177783703</c:v>
                </c:pt>
                <c:pt idx="913">
                  <c:v>0.64809301261531405</c:v>
                </c:pt>
                <c:pt idx="914">
                  <c:v>0.64810048806349196</c:v>
                </c:pt>
                <c:pt idx="915">
                  <c:v>0.64778433890096898</c:v>
                </c:pt>
                <c:pt idx="916">
                  <c:v>0.647468189738446</c:v>
                </c:pt>
                <c:pt idx="917">
                  <c:v>0.64747566518662403</c:v>
                </c:pt>
                <c:pt idx="918">
                  <c:v>0.64715951602410005</c:v>
                </c:pt>
                <c:pt idx="919">
                  <c:v>0.64684336686157695</c:v>
                </c:pt>
                <c:pt idx="920">
                  <c:v>0.64652721769905397</c:v>
                </c:pt>
                <c:pt idx="921">
                  <c:v>0.64621106853653099</c:v>
                </c:pt>
                <c:pt idx="922">
                  <c:v>0.645894919374007</c:v>
                </c:pt>
                <c:pt idx="923">
                  <c:v>0.64557877021148402</c:v>
                </c:pt>
                <c:pt idx="924">
                  <c:v>0.64526262104896104</c:v>
                </c:pt>
                <c:pt idx="925">
                  <c:v>0.64494647188643806</c:v>
                </c:pt>
                <c:pt idx="926">
                  <c:v>0.64463032272391496</c:v>
                </c:pt>
                <c:pt idx="927">
                  <c:v>0.64463779817209199</c:v>
                </c:pt>
                <c:pt idx="928">
                  <c:v>0.64432164900956901</c:v>
                </c:pt>
                <c:pt idx="929">
                  <c:v>0.64400549984704603</c:v>
                </c:pt>
              </c:numCache>
            </c:numRef>
          </c:yVal>
          <c:smooth val="1"/>
        </c:ser>
        <c:dLbls>
          <c:showLegendKey val="0"/>
          <c:showVal val="0"/>
          <c:showCatName val="0"/>
          <c:showSerName val="0"/>
          <c:showPercent val="0"/>
          <c:showBubbleSize val="0"/>
        </c:dLbls>
        <c:axId val="75064448"/>
        <c:axId val="75066368"/>
      </c:scatterChart>
      <c:valAx>
        <c:axId val="75064448"/>
        <c:scaling>
          <c:orientation val="minMax"/>
          <c:max val="0"/>
          <c:min val="-1500"/>
        </c:scaling>
        <c:delete val="0"/>
        <c:axPos val="b"/>
        <c:title>
          <c:tx>
            <c:rich>
              <a:bodyPr/>
              <a:lstStyle/>
              <a:p>
                <a:pPr>
                  <a:defRPr/>
                </a:pPr>
                <a:r>
                  <a:rPr lang="en-GB" sz="1200"/>
                  <a:t>H[kA/m]</a:t>
                </a:r>
                <a:endParaRPr lang="en-US" sz="1200"/>
              </a:p>
            </c:rich>
          </c:tx>
          <c:overlay val="0"/>
        </c:title>
        <c:numFmt formatCode="General" sourceLinked="1"/>
        <c:majorTickMark val="none"/>
        <c:minorTickMark val="none"/>
        <c:tickLblPos val="nextTo"/>
        <c:crossAx val="75066368"/>
        <c:crosses val="autoZero"/>
        <c:crossBetween val="midCat"/>
      </c:valAx>
      <c:valAx>
        <c:axId val="75066368"/>
        <c:scaling>
          <c:orientation val="minMax"/>
        </c:scaling>
        <c:delete val="0"/>
        <c:axPos val="l"/>
        <c:majorGridlines/>
        <c:title>
          <c:tx>
            <c:rich>
              <a:bodyPr/>
              <a:lstStyle/>
              <a:p>
                <a:pPr>
                  <a:defRPr/>
                </a:pPr>
                <a:r>
                  <a:rPr lang="en-GB" sz="1200"/>
                  <a:t>Br[ T ]</a:t>
                </a:r>
                <a:endParaRPr lang="en-US" sz="1200"/>
              </a:p>
            </c:rich>
          </c:tx>
          <c:layout>
            <c:manualLayout>
              <c:xMode val="edge"/>
              <c:yMode val="edge"/>
              <c:x val="0.72771924714767799"/>
              <c:y val="6.7139107611548551E-2"/>
            </c:manualLayout>
          </c:layout>
          <c:overlay val="0"/>
        </c:title>
        <c:numFmt formatCode="General" sourceLinked="1"/>
        <c:majorTickMark val="none"/>
        <c:minorTickMark val="none"/>
        <c:tickLblPos val="nextTo"/>
        <c:crossAx val="75064448"/>
        <c:crosses val="autoZero"/>
        <c:crossBetween val="midCat"/>
      </c:valAx>
    </c:plotArea>
    <c:legend>
      <c:legendPos val="r"/>
      <c:overlay val="0"/>
      <c:txPr>
        <a:bodyPr/>
        <a:lstStyle/>
        <a:p>
          <a:pPr>
            <a:defRPr sz="1200"/>
          </a:pPr>
          <a:endParaRPr lang="en-US"/>
        </a:p>
      </c:txPr>
    </c:legend>
    <c:plotVisOnly val="1"/>
    <c:dispBlanksAs val="gap"/>
    <c:showDLblsOverMax val="0"/>
  </c:chart>
  <c:txPr>
    <a:bodyPr/>
    <a:lstStyle/>
    <a:p>
      <a:pPr>
        <a:defRPr>
          <a:latin typeface="Times New Roman" panose="02020603050405020304" pitchFamily="18" charset="0"/>
          <a:cs typeface="Times New Roman" panose="02020603050405020304" pitchFamily="18" charset="0"/>
        </a:defRPr>
      </a:pPr>
      <a:endParaRPr lang="en-US"/>
    </a:p>
  </c:txPr>
  <c:externalData r:id="rId1">
    <c:autoUpdate val="0"/>
  </c:externalData>
</c:chartSpace>
</file>

<file path=word/drawings/drawing1.xml><?xml version="1.0" encoding="utf-8"?>
<c:userShapes xmlns:c="http://schemas.openxmlformats.org/drawingml/2006/chart">
  <cdr:relSizeAnchor xmlns:cdr="http://schemas.openxmlformats.org/drawingml/2006/chartDrawing">
    <cdr:from>
      <cdr:x>0.8331</cdr:x>
      <cdr:y>0.04664</cdr:y>
    </cdr:from>
    <cdr:to>
      <cdr:x>0.98797</cdr:x>
      <cdr:y>0.11357</cdr:y>
    </cdr:to>
    <cdr:sp macro="" textlink="">
      <cdr:nvSpPr>
        <cdr:cNvPr id="3" name="TextBox 5"/>
        <cdr:cNvSpPr txBox="1"/>
      </cdr:nvSpPr>
      <cdr:spPr>
        <a:xfrm xmlns:a="http://schemas.openxmlformats.org/drawingml/2006/main">
          <a:off x="5188611" y="146051"/>
          <a:ext cx="964539" cy="209550"/>
        </a:xfrm>
        <a:prstGeom xmlns:a="http://schemas.openxmlformats.org/drawingml/2006/main" prst="rect">
          <a:avLst/>
        </a:prstGeom>
        <a:solidFill xmlns:a="http://schemas.openxmlformats.org/drawingml/2006/main">
          <a:schemeClr val="lt1"/>
        </a:solidFill>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r>
            <a:rPr lang="en-US" sz="1000">
              <a:latin typeface="Times New Roman" pitchFamily="18" charset="0"/>
              <a:cs typeface="Times New Roman" pitchFamily="18" charset="0"/>
            </a:rPr>
            <a:t>Atmospheric pressure</a:t>
          </a:r>
        </a:p>
      </cdr:txBody>
    </cdr:sp>
  </cdr:relSizeAnchor>
  <cdr:relSizeAnchor xmlns:cdr="http://schemas.openxmlformats.org/drawingml/2006/chartDrawing">
    <cdr:from>
      <cdr:x>0.43037</cdr:x>
      <cdr:y>0.05943</cdr:y>
    </cdr:from>
    <cdr:to>
      <cdr:x>0.55242</cdr:x>
      <cdr:y>0.13455</cdr:y>
    </cdr:to>
    <cdr:sp macro="" textlink="">
      <cdr:nvSpPr>
        <cdr:cNvPr id="2" name="TextBox 5"/>
        <cdr:cNvSpPr txBox="1"/>
      </cdr:nvSpPr>
      <cdr:spPr>
        <a:xfrm xmlns:a="http://schemas.openxmlformats.org/drawingml/2006/main">
          <a:off x="2680384" y="186086"/>
          <a:ext cx="760137" cy="235215"/>
        </a:xfrm>
        <a:prstGeom xmlns:a="http://schemas.openxmlformats.org/drawingml/2006/main" prst="rect">
          <a:avLst/>
        </a:prstGeom>
        <a:solidFill xmlns:a="http://schemas.openxmlformats.org/drawingml/2006/main">
          <a:schemeClr val="lt1"/>
        </a:solidFill>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r>
            <a:rPr lang="en-US" sz="1000">
              <a:latin typeface="Times New Roman" pitchFamily="18" charset="0"/>
              <a:cs typeface="Times New Roman" pitchFamily="18" charset="0"/>
            </a:rPr>
            <a:t>100</a:t>
          </a:r>
          <a:r>
            <a:rPr lang="en-US" sz="1000" baseline="0">
              <a:latin typeface="Times New Roman" pitchFamily="18" charset="0"/>
              <a:cs typeface="Times New Roman" pitchFamily="18" charset="0"/>
            </a:rPr>
            <a:t> mbar</a:t>
          </a:r>
          <a:endParaRPr lang="en-US" sz="1000">
            <a:latin typeface="Times New Roman" pitchFamily="18" charset="0"/>
            <a:cs typeface="Times New Roman" pitchFamily="18" charset="0"/>
          </a:endParaRPr>
        </a:p>
      </cdr:txBody>
    </cdr:sp>
  </cdr:relSizeAnchor>
  <cdr:relSizeAnchor xmlns:cdr="http://schemas.openxmlformats.org/drawingml/2006/chartDrawing">
    <cdr:from>
      <cdr:x>0.14849</cdr:x>
      <cdr:y>0.0693</cdr:y>
    </cdr:from>
    <cdr:to>
      <cdr:x>0.25653</cdr:x>
      <cdr:y>0.1244</cdr:y>
    </cdr:to>
    <cdr:sp macro="" textlink="">
      <cdr:nvSpPr>
        <cdr:cNvPr id="4" name="Rectangle 3"/>
        <cdr:cNvSpPr/>
      </cdr:nvSpPr>
      <cdr:spPr>
        <a:xfrm xmlns:a="http://schemas.openxmlformats.org/drawingml/2006/main">
          <a:off x="924800" y="216978"/>
          <a:ext cx="672881" cy="172529"/>
        </a:xfrm>
        <a:prstGeom xmlns:a="http://schemas.openxmlformats.org/drawingml/2006/main" prst="rect">
          <a:avLst/>
        </a:prstGeom>
        <a:solidFill xmlns:a="http://schemas.openxmlformats.org/drawingml/2006/main">
          <a:schemeClr val="bg1"/>
        </a:solidFill>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r>
            <a:rPr lang="en-US" sz="1000">
              <a:ln>
                <a:noFill/>
              </a:ln>
              <a:solidFill>
                <a:sysClr val="windowText" lastClr="000000"/>
              </a:solidFill>
              <a:latin typeface="Times New Roman" pitchFamily="18" charset="0"/>
              <a:cs typeface="Times New Roman" pitchFamily="18" charset="0"/>
            </a:rPr>
            <a:t>Vacuum</a:t>
          </a:r>
        </a:p>
      </cdr:txBody>
    </cdr:sp>
  </cdr:relSizeAnchor>
  <cdr:relSizeAnchor xmlns:cdr="http://schemas.openxmlformats.org/drawingml/2006/chartDrawing">
    <cdr:from>
      <cdr:x>0.28394</cdr:x>
      <cdr:y>0.06337</cdr:y>
    </cdr:from>
    <cdr:to>
      <cdr:x>0.28533</cdr:x>
      <cdr:y>0.80722</cdr:y>
    </cdr:to>
    <cdr:cxnSp macro="">
      <cdr:nvCxnSpPr>
        <cdr:cNvPr id="5" name="Straight Connector 4"/>
        <cdr:cNvCxnSpPr/>
      </cdr:nvCxnSpPr>
      <cdr:spPr>
        <a:xfrm xmlns:a="http://schemas.openxmlformats.org/drawingml/2006/main" flipH="1">
          <a:off x="1768415" y="198408"/>
          <a:ext cx="8629" cy="2329132"/>
        </a:xfrm>
        <a:prstGeom xmlns:a="http://schemas.openxmlformats.org/drawingml/2006/main" prst="line">
          <a:avLst/>
        </a:prstGeom>
        <a:ln xmlns:a="http://schemas.openxmlformats.org/drawingml/2006/main">
          <a:prstDash val="dash"/>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0.84213</cdr:x>
      <cdr:y>0.05786</cdr:y>
    </cdr:from>
    <cdr:to>
      <cdr:x>0.84213</cdr:x>
      <cdr:y>0.81548</cdr:y>
    </cdr:to>
    <cdr:cxnSp macro="">
      <cdr:nvCxnSpPr>
        <cdr:cNvPr id="8" name="Straight Connector 7"/>
        <cdr:cNvCxnSpPr/>
      </cdr:nvCxnSpPr>
      <cdr:spPr>
        <a:xfrm xmlns:a="http://schemas.openxmlformats.org/drawingml/2006/main" flipH="1">
          <a:off x="5244861" y="181155"/>
          <a:ext cx="2" cy="2372264"/>
        </a:xfrm>
        <a:prstGeom xmlns:a="http://schemas.openxmlformats.org/drawingml/2006/main" prst="line">
          <a:avLst/>
        </a:prstGeom>
        <a:ln xmlns:a="http://schemas.openxmlformats.org/drawingml/2006/main">
          <a:prstDash val="dash"/>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435EF5E-0A47-4497-AB01-294C7E26A5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6464</TotalTime>
  <Pages>16</Pages>
  <Words>6499</Words>
  <Characters>37045</Characters>
  <Application>Microsoft Office Word</Application>
  <DocSecurity>0</DocSecurity>
  <Lines>308</Lines>
  <Paragraphs>86</Paragraphs>
  <ScaleCrop>false</ScaleCrop>
  <HeadingPairs>
    <vt:vector size="2" baseType="variant">
      <vt:variant>
        <vt:lpstr>Title</vt:lpstr>
      </vt:variant>
      <vt:variant>
        <vt:i4>1</vt:i4>
      </vt:variant>
    </vt:vector>
  </HeadingPairs>
  <TitlesOfParts>
    <vt:vector size="1" baseType="lpstr">
      <vt:lpstr/>
    </vt:vector>
  </TitlesOfParts>
  <Company>Magneti Ljubljana d.d.</Company>
  <LinksUpToDate>false</LinksUpToDate>
  <CharactersWithSpaces>43458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Eldosouky Anas</dc:creator>
  <cp:lastModifiedBy>Eldosouky Anas</cp:lastModifiedBy>
  <cp:revision>429</cp:revision>
  <cp:lastPrinted>2017-07-04T08:02:00Z</cp:lastPrinted>
  <dcterms:created xsi:type="dcterms:W3CDTF">2017-03-27T12:33:00Z</dcterms:created>
  <dcterms:modified xsi:type="dcterms:W3CDTF">2018-01-11T08:11:00Z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9cdd0b7e-d824-381f-9de8-444ce36c0489</vt:lpwstr>
  </property>
  <property fmtid="{D5CDD505-2E9C-101B-9397-08002B2CF9AE}" pid="4" name="Mendeley Recent Style Id 0_1">
    <vt:lpwstr>http://www.zotero.org/styles/american-medical-association</vt:lpwstr>
  </property>
  <property fmtid="{D5CDD505-2E9C-101B-9397-08002B2CF9AE}" pid="5" name="Mendeley Recent Style Name 0_1">
    <vt:lpwstr>American Medical Association</vt:lpwstr>
  </property>
  <property fmtid="{D5CDD505-2E9C-101B-9397-08002B2CF9AE}" pid="6" name="Mendeley Recent Style Id 1_1">
    <vt:lpwstr>http://www.zotero.org/styles/american-political-science-association</vt:lpwstr>
  </property>
  <property fmtid="{D5CDD505-2E9C-101B-9397-08002B2CF9AE}" pid="7" name="Mendeley Recent Style Name 1_1">
    <vt:lpwstr>American Political Science Association</vt:lpwstr>
  </property>
  <property fmtid="{D5CDD505-2E9C-101B-9397-08002B2CF9AE}" pid="8" name="Mendeley Recent Style Id 2_1">
    <vt:lpwstr>http://www.zotero.org/styles/apa</vt:lpwstr>
  </property>
  <property fmtid="{D5CDD505-2E9C-101B-9397-08002B2CF9AE}" pid="9" name="Mendeley Recent Style Name 2_1">
    <vt:lpwstr>American Psychological Association 6th edition</vt:lpwstr>
  </property>
  <property fmtid="{D5CDD505-2E9C-101B-9397-08002B2CF9AE}" pid="10" name="Mendeley Recent Style Id 3_1">
    <vt:lpwstr>http://www.zotero.org/styles/american-sociological-association</vt:lpwstr>
  </property>
  <property fmtid="{D5CDD505-2E9C-101B-9397-08002B2CF9AE}" pid="11" name="Mendeley Recent Style Name 3_1">
    <vt:lpwstr>American Sociological Association</vt:lpwstr>
  </property>
  <property fmtid="{D5CDD505-2E9C-101B-9397-08002B2CF9AE}" pid="12" name="Mendeley Recent Style Id 4_1">
    <vt:lpwstr>http://www.zotero.org/styles/chicago-author-date</vt:lpwstr>
  </property>
  <property fmtid="{D5CDD505-2E9C-101B-9397-08002B2CF9AE}" pid="13" name="Mendeley Recent Style Name 4_1">
    <vt:lpwstr>Chicago Manual of Style 16th edition (author-date)</vt:lpwstr>
  </property>
  <property fmtid="{D5CDD505-2E9C-101B-9397-08002B2CF9AE}" pid="14" name="Mendeley Recent Style Id 5_1">
    <vt:lpwstr>http://www.zotero.org/styles/harvard1</vt:lpwstr>
  </property>
  <property fmtid="{D5CDD505-2E9C-101B-9397-08002B2CF9AE}" pid="15" name="Mendeley Recent Style Name 5_1">
    <vt:lpwstr>Harvard reference format 1 (deprecated)</vt:lpwstr>
  </property>
  <property fmtid="{D5CDD505-2E9C-101B-9397-08002B2CF9AE}" pid="16" name="Mendeley Recent Style Id 6_1">
    <vt:lpwstr>http://www.zotero.org/styles/ieee</vt:lpwstr>
  </property>
  <property fmtid="{D5CDD505-2E9C-101B-9397-08002B2CF9AE}" pid="17" name="Mendeley Recent Style Name 6_1">
    <vt:lpwstr>IEEE</vt:lpwstr>
  </property>
  <property fmtid="{D5CDD505-2E9C-101B-9397-08002B2CF9AE}" pid="18" name="Mendeley Recent Style Id 7_1">
    <vt:lpwstr>http://www.zotero.org/styles/modern-humanities-research-association</vt:lpwstr>
  </property>
  <property fmtid="{D5CDD505-2E9C-101B-9397-08002B2CF9AE}" pid="19" name="Mendeley Recent Style Name 7_1">
    <vt:lpwstr>Modern Humanities Research Association 3rd edition (note with bibliography)</vt:lpwstr>
  </property>
  <property fmtid="{D5CDD505-2E9C-101B-9397-08002B2CF9AE}" pid="20" name="Mendeley Recent Style Id 8_1">
    <vt:lpwstr>http://www.zotero.org/styles/nature</vt:lpwstr>
  </property>
  <property fmtid="{D5CDD505-2E9C-101B-9397-08002B2CF9AE}" pid="21" name="Mendeley Recent Style Name 8_1">
    <vt:lpwstr>Nature</vt:lpwstr>
  </property>
  <property fmtid="{D5CDD505-2E9C-101B-9397-08002B2CF9AE}" pid="22" name="Mendeley Recent Style Id 9_1">
    <vt:lpwstr>http://www.zotero.org/styles/waste-management</vt:lpwstr>
  </property>
  <property fmtid="{D5CDD505-2E9C-101B-9397-08002B2CF9AE}" pid="23" name="Mendeley Recent Style Name 9_1">
    <vt:lpwstr>Waste Management</vt:lpwstr>
  </property>
  <property fmtid="{D5CDD505-2E9C-101B-9397-08002B2CF9AE}" pid="24" name="Mendeley Citation Style_1">
    <vt:lpwstr>http://www.zotero.org/styles/waste-management</vt:lpwstr>
  </property>
</Properties>
</file>